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F7" w:rsidRPr="00523AE9" w:rsidRDefault="00FE7AF9">
      <w:pPr>
        <w:rPr>
          <w:rFonts w:ascii="Trebuchet MS" w:hAnsi="Trebuchet MS"/>
          <w:b/>
          <w:sz w:val="24"/>
          <w:szCs w:val="24"/>
        </w:rPr>
      </w:pPr>
      <w:r w:rsidRPr="00523AE9">
        <w:rPr>
          <w:rFonts w:ascii="Trebuchet MS" w:hAnsi="Trebuchet MS"/>
          <w:b/>
          <w:sz w:val="24"/>
          <w:szCs w:val="24"/>
        </w:rPr>
        <w:t>SPIROMETRIJA</w:t>
      </w:r>
    </w:p>
    <w:p w:rsidR="00FE7AF9" w:rsidRDefault="00FE7AF9">
      <w:pPr>
        <w:rPr>
          <w:rFonts w:ascii="Trebuchet MS" w:hAnsi="Trebuchet MS"/>
          <w:sz w:val="24"/>
          <w:szCs w:val="24"/>
        </w:rPr>
      </w:pPr>
      <w:r>
        <w:rPr>
          <w:rFonts w:ascii="Trebuchet MS" w:hAnsi="Trebuchet MS"/>
          <w:sz w:val="24"/>
          <w:szCs w:val="24"/>
        </w:rPr>
        <w:t xml:space="preserve">Spirometrija je osnovni test za ispitivanje plućne funkcije. Spirometrijom možemo dokazati jesu li smetnje povezane s plućnim bolestima ili je uzrok druge prirode (npr. bolesti srca, psihički poremećaji i sl.). Spirometrija je bezbolna pretraga mjerenja volumena i protoka zraka u plućima. </w:t>
      </w:r>
    </w:p>
    <w:p w:rsidR="00FE7AF9" w:rsidRDefault="00FE7AF9">
      <w:pPr>
        <w:rPr>
          <w:rFonts w:ascii="Trebuchet MS" w:hAnsi="Trebuchet MS"/>
          <w:sz w:val="24"/>
          <w:szCs w:val="24"/>
        </w:rPr>
      </w:pPr>
      <w:r>
        <w:rPr>
          <w:rFonts w:ascii="Trebuchet MS" w:hAnsi="Trebuchet MS"/>
          <w:sz w:val="24"/>
          <w:szCs w:val="24"/>
        </w:rPr>
        <w:t xml:space="preserve">Njome se mjere plućni volumeni i kapaciteti koje je moguće izmjeriti maksimalnim izdahom do rezidualnog volumena (RV-a) nakon maksimalnog udaha do totalnog plućnog kapaciteta (TLC-a). Najčešći i najjednostavniji upotrebljavani spirometrijski parametri jesu forsirani vitalni kapacitet (FVC), forsirani ekspiracijski volumen u prvoj sekundi (FEVI1) te njihov omjer (FEV1/FVC). Navedeni parametri koriste se u procjeni opstruktivnih i restriktivnih smetnji ventilacije. </w:t>
      </w:r>
    </w:p>
    <w:p w:rsidR="00FE7AF9" w:rsidRPr="00FE7AF9" w:rsidRDefault="00FE7AF9">
      <w:pPr>
        <w:rPr>
          <w:rFonts w:ascii="Trebuchet MS" w:hAnsi="Trebuchet MS"/>
          <w:sz w:val="24"/>
          <w:szCs w:val="24"/>
        </w:rPr>
      </w:pPr>
      <w:r>
        <w:rPr>
          <w:rFonts w:ascii="Trebuchet MS" w:hAnsi="Trebuchet MS"/>
          <w:sz w:val="24"/>
          <w:szCs w:val="24"/>
        </w:rPr>
        <w:t xml:space="preserve">Obavezna je za dijagnosticiranje astme i kronične opstruktivne </w:t>
      </w:r>
      <w:r w:rsidR="005A4AA4">
        <w:rPr>
          <w:rFonts w:ascii="Trebuchet MS" w:hAnsi="Trebuchet MS"/>
          <w:sz w:val="24"/>
          <w:szCs w:val="24"/>
        </w:rPr>
        <w:t xml:space="preserve">plućne bolesti (KOPB), a korisna u ostalim bolestima i stanjima koji utječu na funkciju disanja (plućna fibroza, tumori pluća, upale pluća, azbestoza, plućna hipertenzija), kao i za praćenje učinka provođene terapije. Prilikom izvođenja spirometrije vrlo je važna suradnja pacijenta te pravilna tehnika. Uređaji koji se danas koriste za izvođenje spirometrije toliko su jednostavni da je dovoljno upisati podatke o pacijentu, pacijent duboko udahne, a zatim najbrže što može i do kraja izdahne sav zrak iz pluća u uređaj. Računalo potom obrađuje podatke i ispisuje parametre plućne funkcije. Radi točnosti, najvažnije je da se kod spirometrije ne diše na nos i da se zrak u cijelosti </w:t>
      </w:r>
      <w:r w:rsidR="0059271D">
        <w:rPr>
          <w:rFonts w:ascii="Trebuchet MS" w:hAnsi="Trebuchet MS"/>
          <w:sz w:val="24"/>
          <w:szCs w:val="24"/>
        </w:rPr>
        <w:t xml:space="preserve">izdahne iz pluća. Radi veće tečnosti, testiranje se izvodi tri puta za redom. </w:t>
      </w:r>
    </w:p>
    <w:sectPr w:rsidR="00FE7AF9" w:rsidRPr="00FE7AF9" w:rsidSect="00AE2BF7">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B41" w:rsidRDefault="00D54B41" w:rsidP="00523AE9">
      <w:pPr>
        <w:spacing w:after="0" w:line="240" w:lineRule="auto"/>
      </w:pPr>
      <w:r>
        <w:separator/>
      </w:r>
    </w:p>
  </w:endnote>
  <w:endnote w:type="continuationSeparator" w:id="1">
    <w:p w:rsidR="00D54B41" w:rsidRDefault="00D54B41" w:rsidP="00523A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B41" w:rsidRDefault="00D54B41" w:rsidP="00523AE9">
      <w:pPr>
        <w:spacing w:after="0" w:line="240" w:lineRule="auto"/>
      </w:pPr>
      <w:r>
        <w:separator/>
      </w:r>
    </w:p>
  </w:footnote>
  <w:footnote w:type="continuationSeparator" w:id="1">
    <w:p w:rsidR="00D54B41" w:rsidRDefault="00D54B41" w:rsidP="00523A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AE9" w:rsidRDefault="00523AE9">
    <w:pPr>
      <w:pStyle w:val="Zaglavlje"/>
    </w:pPr>
    <w:r w:rsidRPr="00523AE9">
      <w:drawing>
        <wp:inline distT="0" distB="0" distL="0" distR="0">
          <wp:extent cx="1647825" cy="673298"/>
          <wp:effectExtent l="19050" t="0" r="9525" b="0"/>
          <wp:docPr id="2" name="Picture 1" descr="C:\Users\Radiologija\Desktop\Povijest radiologije i fotke\sk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iologija\Desktop\Povijest radiologije i fotke\skb_logo.gif"/>
                  <pic:cNvPicPr>
                    <a:picLocks noChangeAspect="1" noChangeArrowheads="1"/>
                  </pic:cNvPicPr>
                </pic:nvPicPr>
                <pic:blipFill>
                  <a:blip r:embed="rId1"/>
                  <a:srcRect/>
                  <a:stretch>
                    <a:fillRect/>
                  </a:stretch>
                </pic:blipFill>
                <pic:spPr bwMode="auto">
                  <a:xfrm>
                    <a:off x="0" y="0"/>
                    <a:ext cx="1647825" cy="673298"/>
                  </a:xfrm>
                  <a:prstGeom prst="rect">
                    <a:avLst/>
                  </a:prstGeom>
                  <a:noFill/>
                  <a:ln w="9525">
                    <a:noFill/>
                    <a:miter lim="800000"/>
                    <a:headEnd/>
                    <a:tailEnd/>
                  </a:ln>
                </pic:spPr>
              </pic:pic>
            </a:graphicData>
          </a:graphic>
        </wp:inline>
      </w:drawing>
    </w:r>
    <w:r>
      <w:t xml:space="preserve"> </w:t>
    </w:r>
    <w:r w:rsidRPr="00523AE9">
      <w:rPr>
        <w:rFonts w:ascii="Trebuchet MS" w:hAnsi="Trebuchet MS"/>
        <w:sz w:val="24"/>
        <w:szCs w:val="24"/>
      </w:rPr>
      <w:t>ODJEL ZA PLUĆNE BOLESTI I TBC</w:t>
    </w:r>
  </w:p>
  <w:p w:rsidR="00523AE9" w:rsidRDefault="00523AE9">
    <w:pPr>
      <w:pStyle w:val="Zaglavlje"/>
    </w:pPr>
  </w:p>
  <w:p w:rsidR="00523AE9" w:rsidRDefault="00523AE9">
    <w:pPr>
      <w:pStyle w:val="Zaglavlj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E7AF9"/>
    <w:rsid w:val="001465F7"/>
    <w:rsid w:val="00523AE9"/>
    <w:rsid w:val="0059271D"/>
    <w:rsid w:val="005A4AA4"/>
    <w:rsid w:val="005B0C0E"/>
    <w:rsid w:val="00627F68"/>
    <w:rsid w:val="00AE2BF7"/>
    <w:rsid w:val="00C7782B"/>
    <w:rsid w:val="00D54B41"/>
    <w:rsid w:val="00FE7AF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82B"/>
  </w:style>
  <w:style w:type="paragraph" w:styleId="Naslov1">
    <w:name w:val="heading 1"/>
    <w:basedOn w:val="Normal"/>
    <w:next w:val="Normal"/>
    <w:link w:val="Naslov1Char"/>
    <w:uiPriority w:val="9"/>
    <w:qFormat/>
    <w:rsid w:val="00C7782B"/>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Naslov2">
    <w:name w:val="heading 2"/>
    <w:basedOn w:val="Normal"/>
    <w:next w:val="Normal"/>
    <w:link w:val="Naslov2Char"/>
    <w:uiPriority w:val="9"/>
    <w:unhideWhenUsed/>
    <w:qFormat/>
    <w:rsid w:val="00C7782B"/>
    <w:pPr>
      <w:keepNext/>
      <w:keepLines/>
      <w:spacing w:before="200" w:after="0"/>
      <w:outlineLvl w:val="1"/>
    </w:pPr>
    <w:rPr>
      <w:rFonts w:asciiTheme="majorHAnsi" w:eastAsiaTheme="majorEastAsia" w:hAnsiTheme="majorHAnsi" w:cstheme="majorBidi"/>
      <w:b/>
      <w:bCs/>
      <w:color w:val="CEB966"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7782B"/>
    <w:rPr>
      <w:rFonts w:asciiTheme="majorHAnsi" w:eastAsiaTheme="majorEastAsia" w:hAnsiTheme="majorHAnsi" w:cstheme="majorBidi"/>
      <w:b/>
      <w:bCs/>
      <w:color w:val="AE9638" w:themeColor="accent1" w:themeShade="BF"/>
      <w:sz w:val="28"/>
      <w:szCs w:val="28"/>
    </w:rPr>
  </w:style>
  <w:style w:type="character" w:customStyle="1" w:styleId="Naslov2Char">
    <w:name w:val="Naslov 2 Char"/>
    <w:basedOn w:val="Zadanifontodlomka"/>
    <w:link w:val="Naslov2"/>
    <w:uiPriority w:val="9"/>
    <w:rsid w:val="00C7782B"/>
    <w:rPr>
      <w:rFonts w:asciiTheme="majorHAnsi" w:eastAsiaTheme="majorEastAsia" w:hAnsiTheme="majorHAnsi" w:cstheme="majorBidi"/>
      <w:b/>
      <w:bCs/>
      <w:color w:val="CEB966" w:themeColor="accent1"/>
      <w:sz w:val="26"/>
      <w:szCs w:val="26"/>
    </w:rPr>
  </w:style>
  <w:style w:type="paragraph" w:styleId="Bezproreda">
    <w:name w:val="No Spacing"/>
    <w:uiPriority w:val="1"/>
    <w:qFormat/>
    <w:rsid w:val="00C7782B"/>
    <w:pPr>
      <w:spacing w:after="0" w:line="240" w:lineRule="auto"/>
    </w:pPr>
  </w:style>
  <w:style w:type="paragraph" w:styleId="Zaglavlje">
    <w:name w:val="header"/>
    <w:basedOn w:val="Normal"/>
    <w:link w:val="ZaglavljeChar"/>
    <w:uiPriority w:val="99"/>
    <w:unhideWhenUsed/>
    <w:rsid w:val="00523AE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23AE9"/>
  </w:style>
  <w:style w:type="paragraph" w:styleId="Podnoje">
    <w:name w:val="footer"/>
    <w:basedOn w:val="Normal"/>
    <w:link w:val="PodnojeChar"/>
    <w:uiPriority w:val="99"/>
    <w:semiHidden/>
    <w:unhideWhenUsed/>
    <w:rsid w:val="00523AE9"/>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523AE9"/>
  </w:style>
  <w:style w:type="paragraph" w:styleId="Tekstbalonia">
    <w:name w:val="Balloon Text"/>
    <w:basedOn w:val="Normal"/>
    <w:link w:val="TekstbaloniaChar"/>
    <w:uiPriority w:val="99"/>
    <w:semiHidden/>
    <w:unhideWhenUsed/>
    <w:rsid w:val="00523AE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23A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Vrh">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238</Words>
  <Characters>1361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KBC Mostar</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2025-03-28T08:35:00Z</dcterms:created>
  <dcterms:modified xsi:type="dcterms:W3CDTF">2025-11-28T07:18:00Z</dcterms:modified>
</cp:coreProperties>
</file>