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BF7" w:rsidRPr="00C271A2" w:rsidRDefault="00C271A2">
      <w:pPr>
        <w:rPr>
          <w:rFonts w:ascii="Trebuchet MS" w:hAnsi="Trebuchet MS"/>
          <w:b/>
          <w:sz w:val="28"/>
          <w:szCs w:val="28"/>
        </w:rPr>
      </w:pPr>
      <w:r w:rsidRPr="00C271A2">
        <w:rPr>
          <w:rFonts w:ascii="Trebuchet MS" w:hAnsi="Trebuchet MS"/>
          <w:b/>
          <w:sz w:val="28"/>
          <w:szCs w:val="28"/>
        </w:rPr>
        <w:t>Upute za pacijente upućene na predoperativni anesteziološki pregled</w:t>
      </w:r>
    </w:p>
    <w:p w:rsidR="00C271A2" w:rsidRPr="00C271A2" w:rsidRDefault="00C271A2">
      <w:pPr>
        <w:rPr>
          <w:rFonts w:ascii="Trebuchet MS" w:hAnsi="Trebuchet MS"/>
          <w:b/>
          <w:sz w:val="24"/>
          <w:szCs w:val="24"/>
        </w:rPr>
      </w:pPr>
    </w:p>
    <w:p w:rsidR="00C271A2" w:rsidRDefault="00C271A2">
      <w:pPr>
        <w:rPr>
          <w:rFonts w:ascii="Trebuchet MS" w:hAnsi="Trebuchet MS"/>
          <w:b/>
          <w:sz w:val="24"/>
          <w:szCs w:val="24"/>
        </w:rPr>
      </w:pPr>
      <w:r w:rsidRPr="00C271A2">
        <w:rPr>
          <w:rFonts w:ascii="Trebuchet MS" w:hAnsi="Trebuchet MS"/>
          <w:b/>
          <w:sz w:val="24"/>
          <w:szCs w:val="24"/>
        </w:rPr>
        <w:t>Zašto je obvezan predoperativni anesteziološki pregled?</w:t>
      </w:r>
    </w:p>
    <w:p w:rsidR="00C271A2" w:rsidRDefault="00C271A2">
      <w:pPr>
        <w:rPr>
          <w:rFonts w:ascii="Trebuchet MS" w:hAnsi="Trebuchet MS"/>
          <w:sz w:val="24"/>
          <w:szCs w:val="24"/>
        </w:rPr>
      </w:pPr>
      <w:r>
        <w:rPr>
          <w:rFonts w:ascii="Trebuchet MS" w:hAnsi="Trebuchet MS"/>
          <w:sz w:val="24"/>
          <w:szCs w:val="24"/>
        </w:rPr>
        <w:t xml:space="preserve">Operacija ili dijagnostički zahvat kojemu se podvrgavate, ne utječe samo na onaj dio tijela koji bolestan, već izaziva promjene u čitavom organizmu.  Te promjene mogu opteretiti vaš kardiovaskularni i respiratorni sustav, kao i druge tjelesne sustave. Stoga je izuzetno važno da se anesteziolog u izravnom razgovoru s vama, upozna s vašim općim zdravstvenim stanjem prije predviđenog zahvata te vas upozna s rizicima anesteziološkog postupka. </w:t>
      </w:r>
    </w:p>
    <w:p w:rsidR="00C271A2" w:rsidRDefault="00C271A2">
      <w:pPr>
        <w:rPr>
          <w:rFonts w:ascii="Trebuchet MS" w:hAnsi="Trebuchet MS"/>
          <w:sz w:val="24"/>
          <w:szCs w:val="24"/>
        </w:rPr>
      </w:pPr>
      <w:r>
        <w:rPr>
          <w:rFonts w:ascii="Trebuchet MS" w:hAnsi="Trebuchet MS"/>
          <w:sz w:val="24"/>
          <w:szCs w:val="24"/>
        </w:rPr>
        <w:t xml:space="preserve">Na </w:t>
      </w:r>
      <w:r w:rsidR="009769D3">
        <w:rPr>
          <w:rFonts w:ascii="Trebuchet MS" w:hAnsi="Trebuchet MS"/>
          <w:sz w:val="24"/>
          <w:szCs w:val="24"/>
        </w:rPr>
        <w:t xml:space="preserve">osnovu dobivenih podataka i vrste predviđenog zahvata, anesteziolog će napraviti plan anestezije i predvidjeti nužni stupanj skrbi prije, za vrijeme i nakon operacije te će smanjiti rizik za vaše zdravlje na najmanju moguću mjeru. Zato je važno da anesteziolog zna što više o vašem zdravlju. </w:t>
      </w:r>
    </w:p>
    <w:p w:rsidR="009769D3" w:rsidRDefault="009769D3">
      <w:pPr>
        <w:rPr>
          <w:rFonts w:ascii="Trebuchet MS" w:hAnsi="Trebuchet MS"/>
          <w:sz w:val="24"/>
          <w:szCs w:val="24"/>
        </w:rPr>
      </w:pPr>
      <w:r>
        <w:rPr>
          <w:rFonts w:ascii="Trebuchet MS" w:hAnsi="Trebuchet MS"/>
          <w:sz w:val="24"/>
          <w:szCs w:val="24"/>
        </w:rPr>
        <w:t xml:space="preserve">Važno je upozoriti anesteziologa na problem kod prethodnih anestezija, ako ih je bilo. To podrazumijeva uobičajene reakcije pri anesteziji, kao što su visoka temperatura, dugotrajno buđenje, mučnina ili povraćanje. Svakako je važno upozoriti anesteziologa na postojeće alergije. Iskreno odgovorite na pitanja o prijašnjim i sadašnjim bolestima, uzimanju lijekova, alergijama, štetnim navikama (pušenje, uzimanje alkohola, stimulativnih i opojnih sredstava). Ako ste trudni ili sumnjate na trudnoću, upozorite anesteziologa na to. </w:t>
      </w:r>
    </w:p>
    <w:p w:rsidR="009769D3" w:rsidRDefault="009769D3">
      <w:pPr>
        <w:rPr>
          <w:rFonts w:ascii="Trebuchet MS" w:hAnsi="Trebuchet MS"/>
          <w:sz w:val="24"/>
          <w:szCs w:val="24"/>
        </w:rPr>
      </w:pPr>
      <w:r>
        <w:rPr>
          <w:rFonts w:ascii="Trebuchet MS" w:hAnsi="Trebuchet MS"/>
          <w:sz w:val="24"/>
          <w:szCs w:val="24"/>
        </w:rPr>
        <w:t xml:space="preserve">Prilikom ovog susreta anesteziolog će vam objasniti mogućnosti izbora anestezije, </w:t>
      </w:r>
      <w:r w:rsidR="00893273">
        <w:rPr>
          <w:rFonts w:ascii="Trebuchet MS" w:hAnsi="Trebuchet MS"/>
          <w:sz w:val="24"/>
          <w:szCs w:val="24"/>
        </w:rPr>
        <w:t xml:space="preserve">prednosti i rizike pojedinog načina anestezije, te odlučiti jesu li vam potrebne daljnje dodatne laboratorijske pretrage, specijalističke konzultacije i promjene u terapiji koju uzimate zbog kroničnih bolesti. </w:t>
      </w:r>
    </w:p>
    <w:p w:rsidR="00893273" w:rsidRDefault="00893273">
      <w:pPr>
        <w:rPr>
          <w:rFonts w:ascii="Trebuchet MS" w:hAnsi="Trebuchet MS"/>
          <w:sz w:val="24"/>
          <w:szCs w:val="24"/>
        </w:rPr>
      </w:pPr>
      <w:r>
        <w:rPr>
          <w:rFonts w:ascii="Trebuchet MS" w:hAnsi="Trebuchet MS"/>
          <w:sz w:val="24"/>
          <w:szCs w:val="24"/>
        </w:rPr>
        <w:t>Cilj ove pripreme je da operaciji pristupite u što je moguće boljem stanju, kako bi se maksimalno smanjio rizik operacije i anestezije.</w:t>
      </w:r>
    </w:p>
    <w:p w:rsidR="004A78AB" w:rsidRDefault="004A78AB">
      <w:pPr>
        <w:rPr>
          <w:rFonts w:ascii="Trebuchet MS" w:hAnsi="Trebuchet MS"/>
          <w:sz w:val="24"/>
          <w:szCs w:val="24"/>
        </w:rPr>
      </w:pPr>
      <w:r w:rsidRPr="004A78AB">
        <w:rPr>
          <w:rFonts w:ascii="Trebuchet MS" w:hAnsi="Trebuchet MS"/>
          <w:b/>
          <w:sz w:val="24"/>
          <w:szCs w:val="24"/>
        </w:rPr>
        <w:t xml:space="preserve">Predoperativnu pripremu za neurokirurške i kardiokirurške zahvate, obavljaju </w:t>
      </w:r>
      <w:proofErr w:type="spellStart"/>
      <w:r w:rsidRPr="004A78AB">
        <w:rPr>
          <w:rFonts w:ascii="Trebuchet MS" w:hAnsi="Trebuchet MS"/>
          <w:b/>
          <w:sz w:val="24"/>
          <w:szCs w:val="24"/>
        </w:rPr>
        <w:t>neuroanesteziolozi</w:t>
      </w:r>
      <w:proofErr w:type="spellEnd"/>
      <w:r w:rsidRPr="004A78AB">
        <w:rPr>
          <w:rFonts w:ascii="Trebuchet MS" w:hAnsi="Trebuchet MS"/>
          <w:b/>
          <w:sz w:val="24"/>
          <w:szCs w:val="24"/>
        </w:rPr>
        <w:t xml:space="preserve"> i </w:t>
      </w:r>
      <w:proofErr w:type="spellStart"/>
      <w:r w:rsidRPr="004A78AB">
        <w:rPr>
          <w:rFonts w:ascii="Trebuchet MS" w:hAnsi="Trebuchet MS"/>
          <w:b/>
          <w:sz w:val="24"/>
          <w:szCs w:val="24"/>
        </w:rPr>
        <w:t>kardioanesteziolozi</w:t>
      </w:r>
      <w:proofErr w:type="spellEnd"/>
      <w:r>
        <w:rPr>
          <w:rFonts w:ascii="Trebuchet MS" w:hAnsi="Trebuchet MS"/>
          <w:sz w:val="24"/>
          <w:szCs w:val="24"/>
        </w:rPr>
        <w:t>, (</w:t>
      </w:r>
      <w:proofErr w:type="spellStart"/>
      <w:r>
        <w:rPr>
          <w:rFonts w:ascii="Trebuchet MS" w:hAnsi="Trebuchet MS"/>
          <w:sz w:val="24"/>
          <w:szCs w:val="24"/>
        </w:rPr>
        <w:t>prebilježbe</w:t>
      </w:r>
      <w:proofErr w:type="spellEnd"/>
      <w:r>
        <w:rPr>
          <w:rFonts w:ascii="Trebuchet MS" w:hAnsi="Trebuchet MS"/>
          <w:sz w:val="24"/>
          <w:szCs w:val="24"/>
        </w:rPr>
        <w:t xml:space="preserve"> također na broj anesteziološke ambulante ?)</w:t>
      </w:r>
    </w:p>
    <w:p w:rsidR="004A78AB" w:rsidRDefault="004A78AB">
      <w:pPr>
        <w:rPr>
          <w:rFonts w:ascii="Trebuchet MS" w:hAnsi="Trebuchet MS"/>
          <w:sz w:val="24"/>
          <w:szCs w:val="24"/>
        </w:rPr>
      </w:pPr>
      <w:r>
        <w:rPr>
          <w:rFonts w:ascii="Trebuchet MS" w:hAnsi="Trebuchet MS"/>
          <w:sz w:val="24"/>
          <w:szCs w:val="24"/>
        </w:rPr>
        <w:t>Što je potrebno ponijeti na predoperativne anesteziološke preglede?</w:t>
      </w:r>
    </w:p>
    <w:p w:rsidR="004A78AB" w:rsidRDefault="004A78AB" w:rsidP="004A78AB">
      <w:pPr>
        <w:pStyle w:val="Odlomakpopisa"/>
        <w:numPr>
          <w:ilvl w:val="0"/>
          <w:numId w:val="1"/>
        </w:numPr>
        <w:rPr>
          <w:rFonts w:ascii="Trebuchet MS" w:hAnsi="Trebuchet MS"/>
          <w:sz w:val="24"/>
          <w:szCs w:val="24"/>
        </w:rPr>
      </w:pPr>
      <w:r>
        <w:rPr>
          <w:rFonts w:ascii="Trebuchet MS" w:hAnsi="Trebuchet MS"/>
          <w:sz w:val="24"/>
          <w:szCs w:val="24"/>
        </w:rPr>
        <w:t xml:space="preserve">Popis svih lijekova koje koristite, uključujući </w:t>
      </w:r>
      <w:proofErr w:type="spellStart"/>
      <w:r>
        <w:rPr>
          <w:rFonts w:ascii="Trebuchet MS" w:hAnsi="Trebuchet MS"/>
          <w:sz w:val="24"/>
          <w:szCs w:val="24"/>
        </w:rPr>
        <w:t>inhalatore</w:t>
      </w:r>
      <w:proofErr w:type="spellEnd"/>
      <w:r>
        <w:rPr>
          <w:rFonts w:ascii="Trebuchet MS" w:hAnsi="Trebuchet MS"/>
          <w:sz w:val="24"/>
          <w:szCs w:val="24"/>
        </w:rPr>
        <w:t xml:space="preserve">, te sve pripravke koji su kupljeni bez recepta kao što su vitamini, biljne pripravke i razni dodaci prehrani. </w:t>
      </w:r>
    </w:p>
    <w:p w:rsidR="004A78AB" w:rsidRDefault="004A78AB" w:rsidP="004A78AB">
      <w:pPr>
        <w:pStyle w:val="Odlomakpopisa"/>
        <w:numPr>
          <w:ilvl w:val="0"/>
          <w:numId w:val="1"/>
        </w:numPr>
        <w:rPr>
          <w:rFonts w:ascii="Trebuchet MS" w:hAnsi="Trebuchet MS"/>
          <w:sz w:val="24"/>
          <w:szCs w:val="24"/>
        </w:rPr>
      </w:pPr>
      <w:r>
        <w:rPr>
          <w:rFonts w:ascii="Trebuchet MS" w:hAnsi="Trebuchet MS"/>
          <w:sz w:val="24"/>
          <w:szCs w:val="24"/>
        </w:rPr>
        <w:t xml:space="preserve">Laboratorijske nalaze: KKS, elektroliti, urea, </w:t>
      </w:r>
      <w:proofErr w:type="spellStart"/>
      <w:r>
        <w:rPr>
          <w:rFonts w:ascii="Trebuchet MS" w:hAnsi="Trebuchet MS"/>
          <w:sz w:val="24"/>
          <w:szCs w:val="24"/>
        </w:rPr>
        <w:t>kreatinin</w:t>
      </w:r>
      <w:proofErr w:type="spellEnd"/>
      <w:r>
        <w:rPr>
          <w:rFonts w:ascii="Trebuchet MS" w:hAnsi="Trebuchet MS"/>
          <w:sz w:val="24"/>
          <w:szCs w:val="24"/>
        </w:rPr>
        <w:t xml:space="preserve">, GUK, kao i određene operacijske zahvate i </w:t>
      </w:r>
      <w:proofErr w:type="spellStart"/>
      <w:r>
        <w:rPr>
          <w:rFonts w:ascii="Trebuchet MS" w:hAnsi="Trebuchet MS"/>
          <w:sz w:val="24"/>
          <w:szCs w:val="24"/>
        </w:rPr>
        <w:t>koagulogram</w:t>
      </w:r>
      <w:proofErr w:type="spellEnd"/>
      <w:r>
        <w:rPr>
          <w:rFonts w:ascii="Trebuchet MS" w:hAnsi="Trebuchet MS"/>
          <w:sz w:val="24"/>
          <w:szCs w:val="24"/>
        </w:rPr>
        <w:t xml:space="preserve"> PV, </w:t>
      </w:r>
      <w:r w:rsidR="00F37A8A">
        <w:rPr>
          <w:rFonts w:ascii="Trebuchet MS" w:hAnsi="Trebuchet MS"/>
          <w:sz w:val="24"/>
          <w:szCs w:val="24"/>
        </w:rPr>
        <w:t>APTV (nalazi ne smiju biti stariji od mjesec dana)</w:t>
      </w:r>
    </w:p>
    <w:p w:rsidR="00F37A8A" w:rsidRDefault="00F37A8A" w:rsidP="004A78AB">
      <w:pPr>
        <w:pStyle w:val="Odlomakpopisa"/>
        <w:numPr>
          <w:ilvl w:val="0"/>
          <w:numId w:val="1"/>
        </w:numPr>
        <w:rPr>
          <w:rFonts w:ascii="Trebuchet MS" w:hAnsi="Trebuchet MS"/>
          <w:sz w:val="24"/>
          <w:szCs w:val="24"/>
        </w:rPr>
      </w:pPr>
      <w:r>
        <w:rPr>
          <w:rFonts w:ascii="Trebuchet MS" w:hAnsi="Trebuchet MS"/>
          <w:sz w:val="24"/>
          <w:szCs w:val="24"/>
        </w:rPr>
        <w:lastRenderedPageBreak/>
        <w:t>EKG (nalaz ne smije biti stariji od tri mjeseca)</w:t>
      </w:r>
    </w:p>
    <w:p w:rsidR="00F37A8A" w:rsidRDefault="00F37A8A" w:rsidP="004A78AB">
      <w:pPr>
        <w:pStyle w:val="Odlomakpopisa"/>
        <w:numPr>
          <w:ilvl w:val="0"/>
          <w:numId w:val="1"/>
        </w:numPr>
        <w:rPr>
          <w:rFonts w:ascii="Trebuchet MS" w:hAnsi="Trebuchet MS"/>
          <w:sz w:val="24"/>
          <w:szCs w:val="24"/>
        </w:rPr>
      </w:pPr>
      <w:r>
        <w:rPr>
          <w:rFonts w:ascii="Trebuchet MS" w:hAnsi="Trebuchet MS"/>
          <w:sz w:val="24"/>
          <w:szCs w:val="24"/>
        </w:rPr>
        <w:t>RTG srca i pluća (u mlađih od 55 godina, koji nisu pušači i nisu imali značajnije bolesti pluća, RTG nije potreban) – nalaz ne smije biti stariji od 6 mjeseci</w:t>
      </w:r>
    </w:p>
    <w:p w:rsidR="00F37A8A" w:rsidRDefault="00F37A8A" w:rsidP="004A78AB">
      <w:pPr>
        <w:pStyle w:val="Odlomakpopisa"/>
        <w:numPr>
          <w:ilvl w:val="0"/>
          <w:numId w:val="1"/>
        </w:numPr>
        <w:rPr>
          <w:rFonts w:ascii="Trebuchet MS" w:hAnsi="Trebuchet MS"/>
          <w:sz w:val="24"/>
          <w:szCs w:val="24"/>
        </w:rPr>
      </w:pPr>
      <w:r>
        <w:rPr>
          <w:rFonts w:ascii="Trebuchet MS" w:hAnsi="Trebuchet MS"/>
          <w:sz w:val="24"/>
          <w:szCs w:val="24"/>
        </w:rPr>
        <w:t>Nalaz krvne grupe i Rh faktora</w:t>
      </w:r>
    </w:p>
    <w:p w:rsidR="00F37A8A" w:rsidRDefault="00F37A8A" w:rsidP="004A78AB">
      <w:pPr>
        <w:pStyle w:val="Odlomakpopisa"/>
        <w:numPr>
          <w:ilvl w:val="0"/>
          <w:numId w:val="1"/>
        </w:numPr>
        <w:rPr>
          <w:rFonts w:ascii="Trebuchet MS" w:hAnsi="Trebuchet MS"/>
          <w:sz w:val="24"/>
          <w:szCs w:val="24"/>
        </w:rPr>
      </w:pPr>
      <w:r>
        <w:rPr>
          <w:rFonts w:ascii="Trebuchet MS" w:hAnsi="Trebuchet MS"/>
          <w:sz w:val="24"/>
          <w:szCs w:val="24"/>
        </w:rPr>
        <w:t>Pretrage mokraće i mokraćnoga sedimenta (nalaz ne smije biti stariji od mjesec dana), za određene operacijske zahvate.</w:t>
      </w:r>
    </w:p>
    <w:p w:rsidR="00F37A8A" w:rsidRDefault="00F37A8A" w:rsidP="004A78AB">
      <w:pPr>
        <w:pStyle w:val="Odlomakpopisa"/>
        <w:numPr>
          <w:ilvl w:val="0"/>
          <w:numId w:val="1"/>
        </w:numPr>
        <w:rPr>
          <w:rFonts w:ascii="Trebuchet MS" w:hAnsi="Trebuchet MS"/>
          <w:sz w:val="24"/>
          <w:szCs w:val="24"/>
        </w:rPr>
      </w:pPr>
      <w:r>
        <w:rPr>
          <w:rFonts w:ascii="Trebuchet MS" w:hAnsi="Trebuchet MS"/>
          <w:sz w:val="24"/>
          <w:szCs w:val="24"/>
        </w:rPr>
        <w:t xml:space="preserve">Ako ste pod nadzorom specijalista druge specijalnosti </w:t>
      </w:r>
      <w:r w:rsidR="0029412C">
        <w:rPr>
          <w:rFonts w:ascii="Trebuchet MS" w:hAnsi="Trebuchet MS"/>
          <w:sz w:val="24"/>
          <w:szCs w:val="24"/>
        </w:rPr>
        <w:t>zbog kroničnih bolesti (bolesti srca, pluća</w:t>
      </w:r>
      <w:r w:rsidR="00736A8E">
        <w:rPr>
          <w:rFonts w:ascii="Trebuchet MS" w:hAnsi="Trebuchet MS"/>
          <w:sz w:val="24"/>
          <w:szCs w:val="24"/>
        </w:rPr>
        <w:t xml:space="preserve">, bubrega, </w:t>
      </w:r>
      <w:proofErr w:type="spellStart"/>
      <w:r w:rsidR="00736A8E">
        <w:rPr>
          <w:rFonts w:ascii="Trebuchet MS" w:hAnsi="Trebuchet MS"/>
          <w:sz w:val="24"/>
          <w:szCs w:val="24"/>
        </w:rPr>
        <w:t>jetre</w:t>
      </w:r>
      <w:proofErr w:type="spellEnd"/>
      <w:r w:rsidR="00736A8E">
        <w:rPr>
          <w:rFonts w:ascii="Trebuchet MS" w:hAnsi="Trebuchet MS"/>
          <w:sz w:val="24"/>
          <w:szCs w:val="24"/>
        </w:rPr>
        <w:t xml:space="preserve">, štitnjače, šećerna bolest i </w:t>
      </w:r>
      <w:proofErr w:type="spellStart"/>
      <w:r w:rsidR="00736A8E">
        <w:rPr>
          <w:rFonts w:ascii="Trebuchet MS" w:hAnsi="Trebuchet MS"/>
          <w:sz w:val="24"/>
          <w:szCs w:val="24"/>
        </w:rPr>
        <w:t>sl</w:t>
      </w:r>
      <w:proofErr w:type="spellEnd"/>
      <w:r w:rsidR="00736A8E">
        <w:rPr>
          <w:rFonts w:ascii="Trebuchet MS" w:hAnsi="Trebuchet MS"/>
          <w:sz w:val="24"/>
          <w:szCs w:val="24"/>
        </w:rPr>
        <w:t xml:space="preserve">.) OBVEZNO ponesite zadnji specijalistički nalaz. Nalaz ne smije biti stariji od godinu dana. </w:t>
      </w:r>
    </w:p>
    <w:p w:rsidR="00736A8E" w:rsidRDefault="00736A8E" w:rsidP="004A78AB">
      <w:pPr>
        <w:pStyle w:val="Odlomakpopisa"/>
        <w:numPr>
          <w:ilvl w:val="0"/>
          <w:numId w:val="1"/>
        </w:numPr>
        <w:rPr>
          <w:rFonts w:ascii="Trebuchet MS" w:hAnsi="Trebuchet MS"/>
          <w:sz w:val="24"/>
          <w:szCs w:val="24"/>
        </w:rPr>
      </w:pPr>
      <w:r>
        <w:rPr>
          <w:rFonts w:ascii="Trebuchet MS" w:hAnsi="Trebuchet MS"/>
          <w:sz w:val="24"/>
          <w:szCs w:val="24"/>
        </w:rPr>
        <w:t xml:space="preserve">Ako koristite </w:t>
      </w:r>
      <w:proofErr w:type="spellStart"/>
      <w:r>
        <w:rPr>
          <w:rFonts w:ascii="Trebuchet MS" w:hAnsi="Trebuchet MS"/>
          <w:sz w:val="24"/>
          <w:szCs w:val="24"/>
        </w:rPr>
        <w:t>pacemaker</w:t>
      </w:r>
      <w:proofErr w:type="spellEnd"/>
      <w:r>
        <w:rPr>
          <w:rFonts w:ascii="Trebuchet MS" w:hAnsi="Trebuchet MS"/>
          <w:sz w:val="24"/>
          <w:szCs w:val="24"/>
        </w:rPr>
        <w:t>, ICD, CRT uređaj, molimo učinite predoperativni pregled kod kardiologa</w:t>
      </w:r>
    </w:p>
    <w:p w:rsidR="00736A8E" w:rsidRDefault="00736A8E" w:rsidP="00736A8E">
      <w:pPr>
        <w:pStyle w:val="Odlomakpopisa"/>
        <w:numPr>
          <w:ilvl w:val="0"/>
          <w:numId w:val="1"/>
        </w:numPr>
        <w:rPr>
          <w:rFonts w:ascii="Trebuchet MS" w:hAnsi="Trebuchet MS"/>
          <w:sz w:val="24"/>
          <w:szCs w:val="24"/>
        </w:rPr>
      </w:pPr>
      <w:r>
        <w:rPr>
          <w:rFonts w:ascii="Trebuchet MS" w:hAnsi="Trebuchet MS"/>
          <w:sz w:val="24"/>
          <w:szCs w:val="24"/>
        </w:rPr>
        <w:t>Za djecu mlađu od 18 godina koja idu na opći kirurški zahvat potreban je nalaz KKS-a , te ako dijete boluje od neke kronične bolesti, potrebno je donijeti zadnji nalaz od određenog specijaliste.</w:t>
      </w:r>
    </w:p>
    <w:p w:rsidR="00736A8E" w:rsidRDefault="00736A8E" w:rsidP="00736A8E">
      <w:pPr>
        <w:rPr>
          <w:rFonts w:ascii="Trebuchet MS" w:hAnsi="Trebuchet MS"/>
          <w:sz w:val="24"/>
          <w:szCs w:val="24"/>
        </w:rPr>
      </w:pPr>
      <w:r>
        <w:rPr>
          <w:rFonts w:ascii="Trebuchet MS" w:hAnsi="Trebuchet MS"/>
          <w:sz w:val="24"/>
          <w:szCs w:val="24"/>
        </w:rPr>
        <w:t xml:space="preserve">Liječnici, pa tako i anesteziolozi </w:t>
      </w:r>
      <w:r w:rsidR="005F614E">
        <w:rPr>
          <w:rFonts w:ascii="Trebuchet MS" w:hAnsi="Trebuchet MS"/>
          <w:sz w:val="24"/>
          <w:szCs w:val="24"/>
        </w:rPr>
        <w:t xml:space="preserve">, imaju zakonsku obavezu pribaviti suglasnost bolesnika za bilo koji medicinski postupak, i to u pisanom obliku. Za maloljetne osobe koje ne mogu samostalno odlučivati, dopuštenje daje član uže obitelji, roditelj ili skrbnik. Traženje te suglasnosti je obavezno, osim u slučaju neodgodive medicinske intervencije i u slučaju ako bi zbog vremena njenog pribavljanja, život bolesnika bio ugrožen, a on u tom trenutku nije sposoban za odlučivanje. </w:t>
      </w:r>
    </w:p>
    <w:p w:rsidR="005F614E" w:rsidRDefault="005F614E" w:rsidP="00736A8E">
      <w:pPr>
        <w:rPr>
          <w:rFonts w:ascii="Trebuchet MS" w:hAnsi="Trebuchet MS"/>
          <w:b/>
          <w:sz w:val="24"/>
          <w:szCs w:val="24"/>
        </w:rPr>
      </w:pPr>
      <w:r w:rsidRPr="005F614E">
        <w:rPr>
          <w:rFonts w:ascii="Trebuchet MS" w:hAnsi="Trebuchet MS"/>
          <w:b/>
          <w:sz w:val="24"/>
          <w:szCs w:val="24"/>
        </w:rPr>
        <w:t xml:space="preserve">Na kraju anesteziološkog pregleda trebate potpisati pristanak na anesteziju. </w:t>
      </w:r>
    </w:p>
    <w:p w:rsidR="005F614E" w:rsidRPr="005F614E" w:rsidRDefault="005F614E" w:rsidP="00736A8E">
      <w:pPr>
        <w:rPr>
          <w:rFonts w:ascii="Trebuchet MS" w:hAnsi="Trebuchet MS"/>
          <w:sz w:val="24"/>
          <w:szCs w:val="24"/>
        </w:rPr>
      </w:pPr>
      <w:r>
        <w:rPr>
          <w:rFonts w:ascii="Trebuchet MS" w:hAnsi="Trebuchet MS"/>
          <w:sz w:val="24"/>
          <w:szCs w:val="24"/>
        </w:rPr>
        <w:t xml:space="preserve">Molimo vas da pitate anesteziologa o svemu što vas zanima, u vezi s anestezijom. Nitko drugi (kirurg, poznanik, </w:t>
      </w:r>
      <w:proofErr w:type="spellStart"/>
      <w:r>
        <w:rPr>
          <w:rFonts w:ascii="Trebuchet MS" w:hAnsi="Trebuchet MS"/>
          <w:sz w:val="24"/>
          <w:szCs w:val="24"/>
        </w:rPr>
        <w:t>susjed.</w:t>
      </w:r>
      <w:proofErr w:type="spellEnd"/>
      <w:r>
        <w:rPr>
          <w:rFonts w:ascii="Trebuchet MS" w:hAnsi="Trebuchet MS"/>
          <w:sz w:val="24"/>
          <w:szCs w:val="24"/>
        </w:rPr>
        <w:t xml:space="preserve">.) ne može vam dati stručnu informaciju o postupcima koji su djelokrugu rada anesteziologa. </w:t>
      </w:r>
    </w:p>
    <w:sectPr w:rsidR="005F614E" w:rsidRPr="005F614E" w:rsidSect="00AE2B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133F7"/>
    <w:multiLevelType w:val="hybridMultilevel"/>
    <w:tmpl w:val="CA6C4D82"/>
    <w:lvl w:ilvl="0" w:tplc="6EA6389A">
      <w:numFmt w:val="bullet"/>
      <w:lvlText w:val="-"/>
      <w:lvlJc w:val="left"/>
      <w:pPr>
        <w:ind w:left="720" w:hanging="360"/>
      </w:pPr>
      <w:rPr>
        <w:rFonts w:ascii="Trebuchet MS" w:eastAsiaTheme="minorHAnsi" w:hAnsi="Trebuchet M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271A2"/>
    <w:rsid w:val="000A2436"/>
    <w:rsid w:val="0029412C"/>
    <w:rsid w:val="004A78AB"/>
    <w:rsid w:val="005B0C0E"/>
    <w:rsid w:val="005F614E"/>
    <w:rsid w:val="00736A8E"/>
    <w:rsid w:val="00893273"/>
    <w:rsid w:val="009769D3"/>
    <w:rsid w:val="00AE2BF7"/>
    <w:rsid w:val="00C271A2"/>
    <w:rsid w:val="00C7782B"/>
    <w:rsid w:val="00F37A8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82B"/>
  </w:style>
  <w:style w:type="paragraph" w:styleId="Naslov1">
    <w:name w:val="heading 1"/>
    <w:basedOn w:val="Normal"/>
    <w:next w:val="Normal"/>
    <w:link w:val="Naslov1Char"/>
    <w:uiPriority w:val="9"/>
    <w:qFormat/>
    <w:rsid w:val="00C7782B"/>
    <w:pPr>
      <w:keepNext/>
      <w:keepLines/>
      <w:spacing w:before="480" w:after="0"/>
      <w:outlineLvl w:val="0"/>
    </w:pPr>
    <w:rPr>
      <w:rFonts w:asciiTheme="majorHAnsi" w:eastAsiaTheme="majorEastAsia" w:hAnsiTheme="majorHAnsi" w:cstheme="majorBidi"/>
      <w:b/>
      <w:bCs/>
      <w:color w:val="AE9638" w:themeColor="accent1" w:themeShade="BF"/>
      <w:sz w:val="28"/>
      <w:szCs w:val="28"/>
    </w:rPr>
  </w:style>
  <w:style w:type="paragraph" w:styleId="Naslov2">
    <w:name w:val="heading 2"/>
    <w:basedOn w:val="Normal"/>
    <w:next w:val="Normal"/>
    <w:link w:val="Naslov2Char"/>
    <w:uiPriority w:val="9"/>
    <w:unhideWhenUsed/>
    <w:qFormat/>
    <w:rsid w:val="00C7782B"/>
    <w:pPr>
      <w:keepNext/>
      <w:keepLines/>
      <w:spacing w:before="200" w:after="0"/>
      <w:outlineLvl w:val="1"/>
    </w:pPr>
    <w:rPr>
      <w:rFonts w:asciiTheme="majorHAnsi" w:eastAsiaTheme="majorEastAsia" w:hAnsiTheme="majorHAnsi" w:cstheme="majorBidi"/>
      <w:b/>
      <w:bCs/>
      <w:color w:val="CEB966"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7782B"/>
    <w:rPr>
      <w:rFonts w:asciiTheme="majorHAnsi" w:eastAsiaTheme="majorEastAsia" w:hAnsiTheme="majorHAnsi" w:cstheme="majorBidi"/>
      <w:b/>
      <w:bCs/>
      <w:color w:val="AE9638" w:themeColor="accent1" w:themeShade="BF"/>
      <w:sz w:val="28"/>
      <w:szCs w:val="28"/>
    </w:rPr>
  </w:style>
  <w:style w:type="character" w:customStyle="1" w:styleId="Naslov2Char">
    <w:name w:val="Naslov 2 Char"/>
    <w:basedOn w:val="Zadanifontodlomka"/>
    <w:link w:val="Naslov2"/>
    <w:uiPriority w:val="9"/>
    <w:rsid w:val="00C7782B"/>
    <w:rPr>
      <w:rFonts w:asciiTheme="majorHAnsi" w:eastAsiaTheme="majorEastAsia" w:hAnsiTheme="majorHAnsi" w:cstheme="majorBidi"/>
      <w:b/>
      <w:bCs/>
      <w:color w:val="CEB966" w:themeColor="accent1"/>
      <w:sz w:val="26"/>
      <w:szCs w:val="26"/>
    </w:rPr>
  </w:style>
  <w:style w:type="paragraph" w:styleId="Bezproreda">
    <w:name w:val="No Spacing"/>
    <w:uiPriority w:val="1"/>
    <w:qFormat/>
    <w:rsid w:val="00C7782B"/>
    <w:pPr>
      <w:spacing w:after="0" w:line="240" w:lineRule="auto"/>
    </w:pPr>
  </w:style>
  <w:style w:type="paragraph" w:styleId="Odlomakpopisa">
    <w:name w:val="List Paragraph"/>
    <w:basedOn w:val="Normal"/>
    <w:uiPriority w:val="34"/>
    <w:qFormat/>
    <w:rsid w:val="004A78A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Vrh">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606</Words>
  <Characters>3459</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KBC Mostar</Company>
  <LinksUpToDate>false</LinksUpToDate>
  <CharactersWithSpaces>4057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2025-04-14T10:42:00Z</dcterms:created>
  <dcterms:modified xsi:type="dcterms:W3CDTF">2025-04-14T12:03:00Z</dcterms:modified>
</cp:coreProperties>
</file>