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F777" w14:textId="77777777" w:rsidR="00F93753" w:rsidRDefault="00F93753" w:rsidP="00B10A66">
      <w:pPr>
        <w:spacing w:after="200" w:line="276" w:lineRule="auto"/>
        <w:jc w:val="both"/>
        <w:rPr>
          <w:b/>
        </w:rPr>
      </w:pPr>
      <w:r w:rsidRPr="000B4B9B">
        <w:rPr>
          <w:b/>
        </w:rPr>
        <w:t>PREPORUKA PREHRANE KOD BOLESNIKA SA AKUTNIM PROLJEVOM</w:t>
      </w:r>
    </w:p>
    <w:p w14:paraId="3B562D5D" w14:textId="77777777" w:rsidR="00B10A66" w:rsidRPr="000B4B9B" w:rsidRDefault="00B10A66" w:rsidP="00B10A66">
      <w:pPr>
        <w:spacing w:after="200" w:line="276" w:lineRule="auto"/>
        <w:jc w:val="both"/>
        <w:rPr>
          <w:b/>
        </w:rPr>
      </w:pPr>
    </w:p>
    <w:p w14:paraId="683D6D5D" w14:textId="77777777" w:rsidR="00F93753" w:rsidRDefault="00F93753" w:rsidP="00B10A66">
      <w:pPr>
        <w:spacing w:after="200" w:line="276" w:lineRule="auto"/>
        <w:jc w:val="both"/>
      </w:pPr>
      <w:r>
        <w:t>Kod proljeva je konzistencija stolice tekuća. Komplikacije koje donosi proljev jesu gubitak tekućine i elektrolita koje je potrebno nadoknaditi. Pravilnom pripremom hrane te dobrim odabirom namirnica može se utjecati na simptome proljeva, odnosno smanjenje broja stolica i brži oporavak. Najčešće se simptomi postaju blaži nakon 3-5 dana.</w:t>
      </w:r>
    </w:p>
    <w:p w14:paraId="17998086" w14:textId="77777777" w:rsidR="00F93753" w:rsidRDefault="00F93753" w:rsidP="00B10A66">
      <w:pPr>
        <w:spacing w:line="276" w:lineRule="auto"/>
        <w:jc w:val="both"/>
      </w:pPr>
      <w:r>
        <w:rPr>
          <w:color w:val="000000"/>
        </w:rPr>
        <w:t xml:space="preserve">Kod akutnog proljeva  izvrsne rezultate pokazuje BRAT dijeta, koja uključuje </w:t>
      </w:r>
      <w:r>
        <w:t>konzumiranje</w:t>
      </w:r>
      <w:r>
        <w:rPr>
          <w:color w:val="000000"/>
        </w:rPr>
        <w:t xml:space="preserve"> banane, riž</w:t>
      </w:r>
      <w:r>
        <w:t>e</w:t>
      </w:r>
      <w:r>
        <w:rPr>
          <w:color w:val="000000"/>
        </w:rPr>
        <w:t>, kuhane jabuke i dvopeka. Prakticiranje dijete predviđeno je 48 sati nakon što je osoba prestala povraćati, ukoliko se pojavilo povraćanje skupa s proljevom.</w:t>
      </w:r>
    </w:p>
    <w:p w14:paraId="76E45231" w14:textId="77777777" w:rsidR="00F93753" w:rsidRDefault="00F93753" w:rsidP="00B10A66">
      <w:pPr>
        <w:spacing w:before="200" w:after="200" w:line="276" w:lineRule="auto"/>
        <w:jc w:val="both"/>
        <w:rPr>
          <w:u w:val="single"/>
        </w:rPr>
      </w:pPr>
      <w:r>
        <w:rPr>
          <w:b/>
        </w:rPr>
        <w:t>Preporuke su podijeljene prema danima.</w:t>
      </w:r>
    </w:p>
    <w:p w14:paraId="303226E0" w14:textId="77777777" w:rsidR="00F93753" w:rsidRDefault="00F93753" w:rsidP="00B10A66">
      <w:pPr>
        <w:spacing w:after="200"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Preporuke za 1. dan:</w:t>
      </w:r>
    </w:p>
    <w:p w14:paraId="0F0A29A2" w14:textId="77777777" w:rsidR="00F93753" w:rsidRDefault="00F93753" w:rsidP="00B10A66">
      <w:pPr>
        <w:spacing w:line="276" w:lineRule="auto"/>
        <w:jc w:val="both"/>
      </w:pPr>
      <w:r>
        <w:t xml:space="preserve">Piti što više tekućine - za svaku </w:t>
      </w:r>
      <w:proofErr w:type="spellStart"/>
      <w:r>
        <w:t>proljevastu</w:t>
      </w:r>
      <w:proofErr w:type="spellEnd"/>
      <w:r>
        <w:t xml:space="preserve"> stolicu potrebno je dodatno unijeti barem jednu čašu tekućine:</w:t>
      </w:r>
    </w:p>
    <w:p w14:paraId="13EBDF8E" w14:textId="77777777" w:rsidR="00F93753" w:rsidRDefault="00F93753" w:rsidP="00B10A66">
      <w:pPr>
        <w:numPr>
          <w:ilvl w:val="0"/>
          <w:numId w:val="1"/>
        </w:numPr>
        <w:spacing w:line="276" w:lineRule="auto"/>
        <w:jc w:val="both"/>
      </w:pPr>
      <w:r>
        <w:t>blago zaslađeni ili nezaslađeni čaj (npr. od šipka)</w:t>
      </w:r>
    </w:p>
    <w:p w14:paraId="5AEC0ACC" w14:textId="77777777" w:rsidR="00F93753" w:rsidRDefault="00F93753" w:rsidP="00B10A66">
      <w:pPr>
        <w:numPr>
          <w:ilvl w:val="0"/>
          <w:numId w:val="1"/>
        </w:numPr>
        <w:spacing w:line="276" w:lineRule="auto"/>
        <w:jc w:val="both"/>
      </w:pPr>
      <w:r>
        <w:t>voda, obrana juha</w:t>
      </w:r>
    </w:p>
    <w:p w14:paraId="2C672780" w14:textId="77777777" w:rsidR="00F93753" w:rsidRDefault="00F93753" w:rsidP="00B10A66">
      <w:pPr>
        <w:numPr>
          <w:ilvl w:val="0"/>
          <w:numId w:val="1"/>
        </w:numPr>
        <w:spacing w:line="276" w:lineRule="auto"/>
        <w:jc w:val="both"/>
      </w:pPr>
      <w:r>
        <w:t xml:space="preserve">oralna </w:t>
      </w:r>
      <w:proofErr w:type="spellStart"/>
      <w:r>
        <w:t>rehidracijska</w:t>
      </w:r>
      <w:proofErr w:type="spellEnd"/>
      <w:r>
        <w:t xml:space="preserve"> otopina, komercijalna (kupuje se u ljekarni) ili pripremljena kod kuće</w:t>
      </w:r>
    </w:p>
    <w:p w14:paraId="0C6328DA" w14:textId="77777777" w:rsidR="00F93753" w:rsidRDefault="00F93753" w:rsidP="00B10A66">
      <w:pPr>
        <w:spacing w:line="276" w:lineRule="auto"/>
        <w:jc w:val="both"/>
      </w:pPr>
    </w:p>
    <w:p w14:paraId="5322F462" w14:textId="77777777" w:rsidR="00F93753" w:rsidRDefault="00F93753" w:rsidP="00B10A66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Recept za oralnu </w:t>
      </w:r>
      <w:proofErr w:type="spellStart"/>
      <w:r>
        <w:rPr>
          <w:b/>
          <w:i/>
        </w:rPr>
        <w:t>rehidracijsku</w:t>
      </w:r>
      <w:proofErr w:type="spellEnd"/>
      <w:r>
        <w:rPr>
          <w:b/>
          <w:i/>
        </w:rPr>
        <w:t xml:space="preserve"> otopinu:</w:t>
      </w:r>
    </w:p>
    <w:p w14:paraId="7F062E7C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i/>
        </w:rPr>
        <w:t>U 1 L prokuhane vode otopiti:</w:t>
      </w:r>
    </w:p>
    <w:p w14:paraId="2B3257EA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i/>
        </w:rPr>
        <w:t>- 20 g šećera (1 velika žlica)</w:t>
      </w:r>
    </w:p>
    <w:p w14:paraId="45637211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i/>
        </w:rPr>
        <w:t>- 3,5 g soli (3/4 čajne žličice)</w:t>
      </w:r>
    </w:p>
    <w:p w14:paraId="131BC9A6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i/>
        </w:rPr>
        <w:t>- 2,5 g sode bikarbone (pola čajne žličice)</w:t>
      </w:r>
    </w:p>
    <w:p w14:paraId="2C13A61F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i/>
        </w:rPr>
        <w:t>Dodati po želji: nekoliko kapi limunovog ili narančinog soka za okus. Svaki dan treba raditi svježu otopinu.</w:t>
      </w:r>
    </w:p>
    <w:p w14:paraId="08D8AB50" w14:textId="77777777" w:rsidR="00F93753" w:rsidRDefault="00F93753" w:rsidP="00B10A66">
      <w:pPr>
        <w:spacing w:line="276" w:lineRule="auto"/>
        <w:jc w:val="both"/>
        <w:rPr>
          <w:i/>
        </w:rPr>
      </w:pPr>
    </w:p>
    <w:p w14:paraId="7B30CA71" w14:textId="77777777" w:rsidR="00F93753" w:rsidRDefault="00F93753" w:rsidP="00B10A66">
      <w:pPr>
        <w:spacing w:line="276" w:lineRule="auto"/>
        <w:jc w:val="both"/>
        <w:rPr>
          <w:b/>
          <w:i/>
        </w:rPr>
      </w:pPr>
      <w:r>
        <w:rPr>
          <w:b/>
          <w:i/>
        </w:rPr>
        <w:t>Hrana koju je preporučeno konzumirati:</w:t>
      </w:r>
    </w:p>
    <w:p w14:paraId="19D33B9A" w14:textId="77777777" w:rsidR="00F93753" w:rsidRDefault="00F93753" w:rsidP="00B10A66">
      <w:pPr>
        <w:numPr>
          <w:ilvl w:val="0"/>
          <w:numId w:val="2"/>
        </w:numPr>
        <w:spacing w:line="276" w:lineRule="auto"/>
        <w:jc w:val="both"/>
      </w:pPr>
      <w:r>
        <w:t>juha bez masnoće</w:t>
      </w:r>
    </w:p>
    <w:p w14:paraId="57A241CF" w14:textId="77777777" w:rsidR="00F93753" w:rsidRDefault="00F93753" w:rsidP="00B10A66">
      <w:pPr>
        <w:numPr>
          <w:ilvl w:val="0"/>
          <w:numId w:val="2"/>
        </w:numPr>
        <w:spacing w:line="276" w:lineRule="auto"/>
        <w:jc w:val="both"/>
      </w:pPr>
      <w:r>
        <w:t>kuhana slana riža s rižinom sluzi</w:t>
      </w:r>
    </w:p>
    <w:p w14:paraId="06C38B41" w14:textId="77777777" w:rsidR="00F93753" w:rsidRDefault="00F93753" w:rsidP="00B10A66">
      <w:pPr>
        <w:numPr>
          <w:ilvl w:val="0"/>
          <w:numId w:val="2"/>
        </w:numPr>
        <w:spacing w:line="276" w:lineRule="auto"/>
        <w:jc w:val="both"/>
      </w:pPr>
      <w:r>
        <w:t>dvopek, krekeri, slani štapići, suhi keksi</w:t>
      </w:r>
    </w:p>
    <w:p w14:paraId="16C1E30E" w14:textId="77777777" w:rsidR="00F93753" w:rsidRDefault="00F93753" w:rsidP="00B10A66">
      <w:pPr>
        <w:numPr>
          <w:ilvl w:val="0"/>
          <w:numId w:val="2"/>
        </w:numPr>
        <w:spacing w:after="200" w:line="276" w:lineRule="auto"/>
        <w:jc w:val="both"/>
      </w:pPr>
      <w:r>
        <w:t>banana: žuta, manje zrela</w:t>
      </w:r>
    </w:p>
    <w:p w14:paraId="27304A88" w14:textId="77777777" w:rsidR="00F93753" w:rsidRDefault="00F93753" w:rsidP="00B10A66">
      <w:pPr>
        <w:spacing w:before="200" w:after="200"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Preporuke za 2. i 3. dan:</w:t>
      </w:r>
    </w:p>
    <w:p w14:paraId="02A810F6" w14:textId="77777777" w:rsidR="00F93753" w:rsidRDefault="00F93753" w:rsidP="00B10A66">
      <w:pPr>
        <w:spacing w:after="200" w:line="276" w:lineRule="auto"/>
        <w:jc w:val="both"/>
      </w:pPr>
      <w:r>
        <w:t>Nadoknada tekućine kao i prvi dan.</w:t>
      </w:r>
    </w:p>
    <w:p w14:paraId="049F60C6" w14:textId="77777777" w:rsidR="00F93753" w:rsidRDefault="00F93753" w:rsidP="00B10A66">
      <w:pPr>
        <w:spacing w:line="276" w:lineRule="auto"/>
        <w:jc w:val="both"/>
        <w:rPr>
          <w:b/>
          <w:i/>
        </w:rPr>
      </w:pPr>
      <w:r>
        <w:rPr>
          <w:b/>
          <w:i/>
        </w:rPr>
        <w:t>Hrana koja se još dodatno preporučuje uz hranu od 1. dana:</w:t>
      </w:r>
    </w:p>
    <w:p w14:paraId="71503045" w14:textId="77777777" w:rsidR="00F93753" w:rsidRDefault="00F93753" w:rsidP="00B10A66">
      <w:pPr>
        <w:numPr>
          <w:ilvl w:val="0"/>
          <w:numId w:val="3"/>
        </w:numPr>
        <w:spacing w:line="276" w:lineRule="auto"/>
        <w:jc w:val="both"/>
      </w:pPr>
      <w:r>
        <w:t>juha od mrkve ili obrana juha s griz-knedlama ili tjesteninom</w:t>
      </w:r>
    </w:p>
    <w:p w14:paraId="2C58BB92" w14:textId="77777777" w:rsidR="00F93753" w:rsidRDefault="00F93753" w:rsidP="00B10A66">
      <w:pPr>
        <w:numPr>
          <w:ilvl w:val="0"/>
          <w:numId w:val="3"/>
        </w:numPr>
        <w:spacing w:line="276" w:lineRule="auto"/>
        <w:jc w:val="both"/>
      </w:pPr>
      <w:r>
        <w:t>blago zaslađeni kompot od jabuke, ribana jabuka</w:t>
      </w:r>
    </w:p>
    <w:p w14:paraId="6320ABF9" w14:textId="77777777" w:rsidR="00F93753" w:rsidRDefault="00F93753" w:rsidP="00B10A66">
      <w:pPr>
        <w:numPr>
          <w:ilvl w:val="0"/>
          <w:numId w:val="3"/>
        </w:numPr>
        <w:spacing w:line="276" w:lineRule="auto"/>
        <w:jc w:val="both"/>
      </w:pPr>
      <w:r>
        <w:t>kuhana piletina, teletina ili bijela riba</w:t>
      </w:r>
    </w:p>
    <w:p w14:paraId="77726AC9" w14:textId="77777777" w:rsidR="00F93753" w:rsidRDefault="00F93753" w:rsidP="00B10A66">
      <w:pPr>
        <w:numPr>
          <w:ilvl w:val="0"/>
          <w:numId w:val="3"/>
        </w:numPr>
        <w:spacing w:line="276" w:lineRule="auto"/>
        <w:jc w:val="both"/>
      </w:pPr>
      <w:r>
        <w:t>kuhana tjestenina i odstajali kruh</w:t>
      </w:r>
    </w:p>
    <w:p w14:paraId="7B77A078" w14:textId="77777777" w:rsidR="00F93753" w:rsidRDefault="00F93753" w:rsidP="00B10A66">
      <w:pPr>
        <w:numPr>
          <w:ilvl w:val="0"/>
          <w:numId w:val="3"/>
        </w:numPr>
        <w:spacing w:line="276" w:lineRule="auto"/>
        <w:jc w:val="both"/>
      </w:pPr>
      <w:r>
        <w:lastRenderedPageBreak/>
        <w:t>kuhana mrkva ili cikla</w:t>
      </w:r>
    </w:p>
    <w:p w14:paraId="37541ABF" w14:textId="77777777" w:rsidR="00F93753" w:rsidRDefault="00F93753" w:rsidP="00B10A66">
      <w:pPr>
        <w:numPr>
          <w:ilvl w:val="0"/>
          <w:numId w:val="3"/>
        </w:numPr>
        <w:spacing w:line="276" w:lineRule="auto"/>
        <w:jc w:val="both"/>
      </w:pPr>
      <w:r>
        <w:t>uz oprez se 3. dan mogu uzeti  tvrdo kuhano jaje i svježi kravlji sir u manjoj količini.</w:t>
      </w:r>
    </w:p>
    <w:p w14:paraId="3092F4AB" w14:textId="77777777" w:rsidR="00F93753" w:rsidRDefault="00F93753" w:rsidP="00B10A66">
      <w:pPr>
        <w:spacing w:line="276" w:lineRule="auto"/>
        <w:jc w:val="both"/>
        <w:rPr>
          <w:color w:val="283583"/>
          <w:u w:val="single"/>
        </w:rPr>
      </w:pPr>
    </w:p>
    <w:p w14:paraId="10C11173" w14:textId="77777777" w:rsidR="00F93753" w:rsidRDefault="00F93753" w:rsidP="00B10A66">
      <w:pPr>
        <w:spacing w:after="200"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Preporuke za 4. dan i kod dugotrajnih proljeva:</w:t>
      </w:r>
    </w:p>
    <w:p w14:paraId="59C72DA3" w14:textId="77777777" w:rsidR="00F93753" w:rsidRDefault="00F93753" w:rsidP="00B10A66">
      <w:pPr>
        <w:spacing w:line="276" w:lineRule="auto"/>
        <w:jc w:val="both"/>
      </w:pPr>
      <w:r>
        <w:t>Važno je osigurati dovoljan energetski unos te nadoknaditi gubitak hranjivih tvari kako ne bi došlo do pothranjenosti.</w:t>
      </w:r>
    </w:p>
    <w:p w14:paraId="492E9D48" w14:textId="77777777" w:rsidR="00F93753" w:rsidRDefault="00F93753" w:rsidP="00B10A66">
      <w:pPr>
        <w:numPr>
          <w:ilvl w:val="0"/>
          <w:numId w:val="4"/>
        </w:numPr>
        <w:spacing w:line="276" w:lineRule="auto"/>
        <w:jc w:val="both"/>
      </w:pPr>
      <w:r>
        <w:t>Kod dugotrajnog proljeva prehranu je nužno prilagoditi - konzumirati lako probavljivu kuhanu hranu, bez masnoća;</w:t>
      </w:r>
    </w:p>
    <w:p w14:paraId="1C54AF8C" w14:textId="77777777" w:rsidR="00F93753" w:rsidRDefault="00F93753" w:rsidP="00B10A66">
      <w:pPr>
        <w:numPr>
          <w:ilvl w:val="0"/>
          <w:numId w:val="4"/>
        </w:numPr>
        <w:spacing w:line="276" w:lineRule="auto"/>
        <w:jc w:val="both"/>
      </w:pPr>
      <w:r>
        <w:t>Osigurati dovoljan unos tekućine, minimalno 2 litre dnevno;</w:t>
      </w:r>
    </w:p>
    <w:p w14:paraId="77DF3FE9" w14:textId="77777777" w:rsidR="00F93753" w:rsidRDefault="00F93753" w:rsidP="00B10A66">
      <w:pPr>
        <w:numPr>
          <w:ilvl w:val="0"/>
          <w:numId w:val="4"/>
        </w:numPr>
        <w:spacing w:line="276" w:lineRule="auto"/>
        <w:jc w:val="both"/>
      </w:pPr>
      <w:r>
        <w:t>Jela pripremati kuhanjem ili pirjanjem bez dodatka masnoće, a izbaciti prženu i kuhanu hranu te jela sa zaprškom;</w:t>
      </w:r>
    </w:p>
    <w:p w14:paraId="4AA3B45F" w14:textId="77777777" w:rsidR="00F93753" w:rsidRDefault="00F93753" w:rsidP="00B10A66">
      <w:pPr>
        <w:numPr>
          <w:ilvl w:val="0"/>
          <w:numId w:val="4"/>
        </w:numPr>
        <w:spacing w:line="276" w:lineRule="auto"/>
        <w:jc w:val="both"/>
      </w:pPr>
      <w:r>
        <w:t>Ograničiti unos prehrambenih vlakana (svježe voće i povrće, mahunarke, orašasti plodovi  sjemenke, integralne žitarice);</w:t>
      </w:r>
    </w:p>
    <w:p w14:paraId="054B7B8E" w14:textId="77777777" w:rsidR="00F93753" w:rsidRDefault="00F93753" w:rsidP="00B10A66">
      <w:pPr>
        <w:numPr>
          <w:ilvl w:val="0"/>
          <w:numId w:val="4"/>
        </w:numPr>
        <w:spacing w:line="276" w:lineRule="auto"/>
        <w:jc w:val="both"/>
      </w:pPr>
      <w:r>
        <w:t xml:space="preserve">Nakon nestanka simptoma (idućih nekoliko dana) postupno uvoditi u prehranu namirnice bogate prehrambenim vlaknima. </w:t>
      </w:r>
    </w:p>
    <w:p w14:paraId="3BCF9E4C" w14:textId="77777777" w:rsidR="00F93753" w:rsidRDefault="00F93753" w:rsidP="00B10A66">
      <w:pPr>
        <w:spacing w:line="276" w:lineRule="auto"/>
        <w:ind w:left="720"/>
        <w:jc w:val="both"/>
        <w:rPr>
          <w:color w:val="000000"/>
        </w:rPr>
      </w:pPr>
    </w:p>
    <w:p w14:paraId="26F8ADCA" w14:textId="77777777" w:rsidR="00F93753" w:rsidRDefault="00F93753" w:rsidP="00B10A66">
      <w:pPr>
        <w:spacing w:line="276" w:lineRule="auto"/>
        <w:jc w:val="both"/>
        <w:rPr>
          <w:color w:val="000000"/>
        </w:rPr>
      </w:pPr>
      <w:r>
        <w:rPr>
          <w:color w:val="000000"/>
        </w:rPr>
        <w:t>Kod proljeva, peristaltika crijeva je ubrzana i hrana brzo prolazi kroz crijeva</w:t>
      </w:r>
      <w:r>
        <w:t xml:space="preserve">. </w:t>
      </w:r>
      <w:r>
        <w:rPr>
          <w:color w:val="000000"/>
        </w:rPr>
        <w:t xml:space="preserve"> Ne preporučuje se unos slatkog mlijeka, masn</w:t>
      </w:r>
      <w:r>
        <w:t>e</w:t>
      </w:r>
      <w:r>
        <w:rPr>
          <w:color w:val="000000"/>
        </w:rPr>
        <w:t xml:space="preserve"> hran</w:t>
      </w:r>
      <w:r>
        <w:t>e</w:t>
      </w:r>
      <w:r>
        <w:rPr>
          <w:color w:val="000000"/>
        </w:rPr>
        <w:t>, hran</w:t>
      </w:r>
      <w:r>
        <w:t>e</w:t>
      </w:r>
      <w:r>
        <w:rPr>
          <w:color w:val="000000"/>
        </w:rPr>
        <w:t xml:space="preserve"> sa zaprškom, pržena jela, kolači sa kremama, gazirana pića i alkohol.</w:t>
      </w:r>
    </w:p>
    <w:p w14:paraId="2D2FF29B" w14:textId="77777777" w:rsidR="00F93753" w:rsidRDefault="00F93753" w:rsidP="00B10A66">
      <w:pPr>
        <w:spacing w:line="276" w:lineRule="auto"/>
        <w:jc w:val="both"/>
      </w:pPr>
      <w:r>
        <w:rPr>
          <w:color w:val="000000"/>
        </w:rPr>
        <w:t xml:space="preserve">Kako bi ubrzali ozdravljenje savjetuje se </w:t>
      </w:r>
      <w:r>
        <w:t xml:space="preserve">čim prije uključiti </w:t>
      </w:r>
      <w:proofErr w:type="spellStart"/>
      <w:r>
        <w:t>probiotike</w:t>
      </w:r>
      <w:proofErr w:type="spellEnd"/>
      <w:r>
        <w:t xml:space="preserve"> (</w:t>
      </w:r>
      <w:r>
        <w:rPr>
          <w:i/>
          <w:highlight w:val="white"/>
        </w:rPr>
        <w:t xml:space="preserve">Lactobacillus </w:t>
      </w:r>
      <w:proofErr w:type="spellStart"/>
      <w:r>
        <w:rPr>
          <w:i/>
          <w:highlight w:val="white"/>
        </w:rPr>
        <w:t>reuteri</w:t>
      </w:r>
      <w:proofErr w:type="spellEnd"/>
      <w:r>
        <w:rPr>
          <w:highlight w:val="white"/>
        </w:rPr>
        <w:t xml:space="preserve"> i</w:t>
      </w:r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Saccharomyces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boulardii</w:t>
      </w:r>
      <w:proofErr w:type="spellEnd"/>
      <w:r>
        <w:rPr>
          <w:i/>
          <w:highlight w:val="white"/>
        </w:rPr>
        <w:t>)</w:t>
      </w:r>
      <w:r>
        <w:rPr>
          <w:highlight w:val="white"/>
        </w:rPr>
        <w:t>.</w:t>
      </w:r>
    </w:p>
    <w:p w14:paraId="237ADE15" w14:textId="77777777" w:rsidR="00F93753" w:rsidRDefault="00F93753" w:rsidP="00B10A66">
      <w:pPr>
        <w:spacing w:line="276" w:lineRule="auto"/>
        <w:jc w:val="both"/>
      </w:pPr>
    </w:p>
    <w:p w14:paraId="3BA680D4" w14:textId="77777777" w:rsidR="00F93753" w:rsidRDefault="00F93753" w:rsidP="00B10A66">
      <w:pPr>
        <w:spacing w:line="276" w:lineRule="auto"/>
        <w:jc w:val="both"/>
      </w:pPr>
      <w:r>
        <w:rPr>
          <w:b/>
          <w:i/>
        </w:rPr>
        <w:t>Juhe i napitci:</w:t>
      </w:r>
      <w:r>
        <w:rPr>
          <w:i/>
        </w:rPr>
        <w:t xml:space="preserve"> voda, nezaslađeni ili blago zaslađeni čajevi, obrana slana juha, gorki kakao na vodi;</w:t>
      </w:r>
    </w:p>
    <w:p w14:paraId="7DA91D81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b/>
          <w:i/>
        </w:rPr>
        <w:t>Meso i mliječni proizvodi</w:t>
      </w:r>
      <w:r>
        <w:rPr>
          <w:b/>
        </w:rPr>
        <w:t xml:space="preserve">: </w:t>
      </w:r>
      <w:r>
        <w:rPr>
          <w:i/>
        </w:rPr>
        <w:t>nemasno meso kuhano ili pirjano u vlastitom soku (perad bez kože, teletina, junetina), kuhana nemasna bijela riba, tvrdo kuhana jaja, biljne zamjene za mlijeko (bademovo, rižino…), mladi sir i jogurt nakon uvođenja i podnošenja osnovnih namirnica;</w:t>
      </w:r>
    </w:p>
    <w:p w14:paraId="5BDDCB8F" w14:textId="77777777" w:rsidR="00F93753" w:rsidRDefault="00F93753" w:rsidP="00B10A66">
      <w:pPr>
        <w:spacing w:line="276" w:lineRule="auto"/>
        <w:jc w:val="both"/>
        <w:rPr>
          <w:i/>
        </w:rPr>
      </w:pPr>
      <w:r>
        <w:rPr>
          <w:b/>
          <w:i/>
        </w:rPr>
        <w:t>Proizvodi od žitarica</w:t>
      </w:r>
      <w:r>
        <w:rPr>
          <w:b/>
        </w:rPr>
        <w:t xml:space="preserve">: </w:t>
      </w:r>
      <w:r>
        <w:rPr>
          <w:i/>
        </w:rPr>
        <w:t>odstajali bijeli kruh, dvopek, tost, riža, kuhana pšenična i kukuruzna krupica na vodi, proso;</w:t>
      </w:r>
    </w:p>
    <w:p w14:paraId="66D703CA" w14:textId="77777777" w:rsidR="00F93753" w:rsidRDefault="00F93753" w:rsidP="00B10A66">
      <w:pPr>
        <w:spacing w:line="276" w:lineRule="auto"/>
        <w:jc w:val="both"/>
      </w:pPr>
      <w:r>
        <w:rPr>
          <w:b/>
          <w:i/>
        </w:rPr>
        <w:t xml:space="preserve">Povrće: </w:t>
      </w:r>
      <w:r>
        <w:rPr>
          <w:i/>
        </w:rPr>
        <w:t xml:space="preserve">kuhano ili pirjano: krumpir, mrkva, tikva </w:t>
      </w:r>
      <w:proofErr w:type="spellStart"/>
      <w:r>
        <w:rPr>
          <w:i/>
        </w:rPr>
        <w:t>buča</w:t>
      </w:r>
      <w:proofErr w:type="spellEnd"/>
      <w:r>
        <w:rPr>
          <w:i/>
        </w:rPr>
        <w:t>, tikvica, cikla, korijen celera;</w:t>
      </w:r>
    </w:p>
    <w:p w14:paraId="61B94A3A" w14:textId="77777777" w:rsidR="00F93753" w:rsidRDefault="00F93753" w:rsidP="00B10A66">
      <w:pPr>
        <w:spacing w:line="276" w:lineRule="auto"/>
        <w:jc w:val="both"/>
      </w:pPr>
      <w:r>
        <w:rPr>
          <w:b/>
          <w:i/>
        </w:rPr>
        <w:t>Voće:</w:t>
      </w:r>
      <w:r>
        <w:rPr>
          <w:i/>
        </w:rPr>
        <w:t xml:space="preserve"> banana, pečena ili kuhana jabuka, pire od voća (jabuka, kajsija);</w:t>
      </w:r>
    </w:p>
    <w:p w14:paraId="1C6177DA" w14:textId="77777777" w:rsidR="00F93753" w:rsidRDefault="00F93753" w:rsidP="00B10A66">
      <w:pPr>
        <w:spacing w:line="276" w:lineRule="auto"/>
        <w:jc w:val="both"/>
      </w:pPr>
      <w:r>
        <w:rPr>
          <w:b/>
          <w:i/>
        </w:rPr>
        <w:t>Slatka jela i grickalice</w:t>
      </w:r>
      <w:r>
        <w:rPr>
          <w:b/>
        </w:rPr>
        <w:t xml:space="preserve">: </w:t>
      </w:r>
      <w:r>
        <w:rPr>
          <w:i/>
        </w:rPr>
        <w:t>suhi keks, slani štapići, krekeri od riže, tamna čokolada (80% kakaa), riža ili griz na kompotu ili na rižinom mlijeku;</w:t>
      </w:r>
    </w:p>
    <w:p w14:paraId="623FA56F" w14:textId="77777777" w:rsidR="00F93753" w:rsidRDefault="00F93753" w:rsidP="00B10A66">
      <w:pPr>
        <w:spacing w:line="276" w:lineRule="auto"/>
        <w:jc w:val="both"/>
      </w:pPr>
      <w:r>
        <w:rPr>
          <w:b/>
          <w:i/>
        </w:rPr>
        <w:t xml:space="preserve">Začini: </w:t>
      </w:r>
      <w:r>
        <w:rPr>
          <w:i/>
        </w:rPr>
        <w:t>sol, limunov sok.</w:t>
      </w:r>
    </w:p>
    <w:p w14:paraId="3EBA78DA" w14:textId="77777777" w:rsidR="00F93753" w:rsidRDefault="00F93753" w:rsidP="00B10A66">
      <w:pPr>
        <w:spacing w:line="276" w:lineRule="auto"/>
        <w:ind w:left="720"/>
        <w:jc w:val="both"/>
        <w:rPr>
          <w:color w:val="000000"/>
        </w:rPr>
      </w:pPr>
    </w:p>
    <w:p w14:paraId="12BB21C2" w14:textId="77777777" w:rsidR="00F16A75" w:rsidRDefault="00F16A75" w:rsidP="00B10A66">
      <w:pPr>
        <w:jc w:val="both"/>
      </w:pPr>
    </w:p>
    <w:sectPr w:rsidR="00F1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2032"/>
    <w:multiLevelType w:val="multilevel"/>
    <w:tmpl w:val="98BE595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88B3BBE"/>
    <w:multiLevelType w:val="multilevel"/>
    <w:tmpl w:val="67A6AF3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3A6797"/>
    <w:multiLevelType w:val="multilevel"/>
    <w:tmpl w:val="B58067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D0A3C99"/>
    <w:multiLevelType w:val="multilevel"/>
    <w:tmpl w:val="0930E28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12192708">
    <w:abstractNumId w:val="3"/>
  </w:num>
  <w:num w:numId="2" w16cid:durableId="2085175443">
    <w:abstractNumId w:val="0"/>
  </w:num>
  <w:num w:numId="3" w16cid:durableId="1623461223">
    <w:abstractNumId w:val="1"/>
  </w:num>
  <w:num w:numId="4" w16cid:durableId="153141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53"/>
    <w:rsid w:val="00090AE9"/>
    <w:rsid w:val="000B4B9B"/>
    <w:rsid w:val="00B10A66"/>
    <w:rsid w:val="00C650CA"/>
    <w:rsid w:val="00F16A75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918E"/>
  <w15:chartTrackingRefBased/>
  <w15:docId w15:val="{0E550E2E-02AE-4435-AB02-074BA630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DT User</cp:lastModifiedBy>
  <cp:revision>2</cp:revision>
  <dcterms:created xsi:type="dcterms:W3CDTF">2025-04-22T16:47:00Z</dcterms:created>
  <dcterms:modified xsi:type="dcterms:W3CDTF">2025-04-22T16:47:00Z</dcterms:modified>
</cp:coreProperties>
</file>