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F7" w:rsidRPr="00CC7658" w:rsidRDefault="00CC7658">
      <w:pPr>
        <w:rPr>
          <w:rFonts w:ascii="Trebuchet MS" w:hAnsi="Trebuchet MS"/>
          <w:sz w:val="28"/>
          <w:szCs w:val="28"/>
        </w:rPr>
      </w:pPr>
      <w:r w:rsidRPr="00CC7658">
        <w:rPr>
          <w:rFonts w:ascii="Trebuchet MS" w:hAnsi="Trebuchet MS"/>
          <w:sz w:val="28"/>
          <w:szCs w:val="28"/>
        </w:rPr>
        <w:t>Opća pravila za uzimanje uzorka</w:t>
      </w:r>
    </w:p>
    <w:p w:rsidR="00CC7658" w:rsidRPr="00CC7658" w:rsidRDefault="00CC7658" w:rsidP="00CC7658">
      <w:pPr>
        <w:pStyle w:val="StandardWeb"/>
        <w:shd w:val="clear" w:color="auto" w:fill="FFFFFF"/>
        <w:spacing w:before="0" w:beforeAutospacing="0" w:after="150" w:afterAutospacing="0"/>
        <w:rPr>
          <w:rFonts w:ascii="Trebuchet MS" w:hAnsi="Trebuchet MS" w:cs="Arial"/>
          <w:color w:val="040404"/>
        </w:rPr>
      </w:pPr>
      <w:r w:rsidRPr="00CC7658">
        <w:rPr>
          <w:rFonts w:ascii="Trebuchet MS" w:hAnsi="Trebuchet MS" w:cs="Arial"/>
          <w:color w:val="040404"/>
        </w:rPr>
        <w:t>Kada se šalju uzorci kliničkog materijala za mikrobiološke pretrage, treba uvijek imati na umu da će rezultati biti onoliko dobri koliko su dobri i poslani uzorci.</w:t>
      </w:r>
    </w:p>
    <w:p w:rsidR="00CC7658" w:rsidRDefault="00CC7658" w:rsidP="00CC7658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040404"/>
          <w:sz w:val="29"/>
          <w:szCs w:val="29"/>
        </w:rPr>
      </w:pPr>
      <w:r w:rsidRPr="00CC7658">
        <w:rPr>
          <w:rFonts w:ascii="Trebuchet MS" w:hAnsi="Trebuchet MS" w:cs="Arial"/>
          <w:color w:val="040404"/>
        </w:rPr>
        <w:t>Za pouzdane rezultate mikrobioloških pretraga je od najveće važnosti odabrati odgovarajući uzorak kliničkog materijala, pravilno ga uzeti (u pravo vrijeme, s odgovarajućeg mjesta i u dovoljnoj količini), kao i dostaviti ili eventualno čuvati. Ne bi trebalo štedjeti na količini uzorka</w:t>
      </w:r>
      <w:r>
        <w:rPr>
          <w:rFonts w:ascii="Arial" w:hAnsi="Arial" w:cs="Arial"/>
          <w:color w:val="040404"/>
          <w:sz w:val="29"/>
          <w:szCs w:val="29"/>
        </w:rPr>
        <w:t>.</w:t>
      </w:r>
    </w:p>
    <w:p w:rsidR="00CC7658" w:rsidRDefault="00CC7658"/>
    <w:sectPr w:rsidR="00CC7658" w:rsidSect="00AE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7658"/>
    <w:rsid w:val="005B0C0E"/>
    <w:rsid w:val="00685530"/>
    <w:rsid w:val="00AE2BF7"/>
    <w:rsid w:val="00C7782B"/>
    <w:rsid w:val="00CC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CC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KBC Mostar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2025-05-26T07:40:00Z</dcterms:created>
  <dcterms:modified xsi:type="dcterms:W3CDTF">2025-05-26T07:41:00Z</dcterms:modified>
</cp:coreProperties>
</file>