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CA" w:rsidRPr="00C27B4B" w:rsidRDefault="006E53CA" w:rsidP="006E53CA">
      <w:pPr>
        <w:rPr>
          <w:rFonts w:ascii="Trebuchet MS" w:hAnsi="Trebuchet MS"/>
          <w:b/>
          <w:sz w:val="24"/>
          <w:szCs w:val="24"/>
        </w:rPr>
      </w:pPr>
      <w:r w:rsidRPr="00C27B4B">
        <w:rPr>
          <w:rFonts w:ascii="Trebuchet MS" w:hAnsi="Trebuchet MS"/>
          <w:b/>
          <w:sz w:val="24"/>
          <w:szCs w:val="24"/>
        </w:rPr>
        <w:t>OPERACIJA SIVE MRENE</w:t>
      </w:r>
    </w:p>
    <w:p w:rsidR="00C27B4B" w:rsidRPr="00C27B4B" w:rsidRDefault="00C27B4B" w:rsidP="006E53CA">
      <w:pPr>
        <w:rPr>
          <w:rFonts w:ascii="Trebuchet MS" w:hAnsi="Trebuchet MS"/>
          <w:b/>
          <w:i/>
          <w:sz w:val="24"/>
          <w:szCs w:val="24"/>
        </w:rPr>
      </w:pPr>
      <w:r w:rsidRPr="00C27B4B">
        <w:rPr>
          <w:rFonts w:ascii="Trebuchet MS" w:hAnsi="Trebuchet MS"/>
          <w:b/>
          <w:i/>
          <w:sz w:val="24"/>
          <w:szCs w:val="24"/>
        </w:rPr>
        <w:t xml:space="preserve">Prijeoperativno je potrebno učiniti sljedeće pretrage: </w:t>
      </w:r>
    </w:p>
    <w:p w:rsidR="00C27B4B" w:rsidRDefault="00C27B4B" w:rsidP="00C27B4B">
      <w:pPr>
        <w:pStyle w:val="Odlomakpopis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anesteziju-lokalnu potenciranu/opću: KKS, SE, GUK, ALT, AST, urea, bilirubin, kreatin, elektroliti, urin, EKG, dozvola interniste, RTG srca i pluća.</w:t>
      </w:r>
    </w:p>
    <w:p w:rsidR="00C27B4B" w:rsidRPr="00C27B4B" w:rsidRDefault="00C27B4B" w:rsidP="00C27B4B">
      <w:pPr>
        <w:rPr>
          <w:rFonts w:ascii="Trebuchet MS" w:hAnsi="Trebuchet MS"/>
          <w:b/>
          <w:i/>
          <w:sz w:val="24"/>
          <w:szCs w:val="24"/>
        </w:rPr>
      </w:pPr>
      <w:r w:rsidRPr="00C27B4B">
        <w:rPr>
          <w:rFonts w:ascii="Trebuchet MS" w:hAnsi="Trebuchet MS"/>
          <w:b/>
          <w:i/>
          <w:sz w:val="24"/>
          <w:szCs w:val="24"/>
        </w:rPr>
        <w:t xml:space="preserve">Kod dolaska u bolnicu molimo: </w:t>
      </w:r>
    </w:p>
    <w:p w:rsidR="00C27B4B" w:rsidRPr="00C27B4B" w:rsidRDefault="00C27B4B" w:rsidP="00C27B4B">
      <w:pPr>
        <w:pStyle w:val="Odlomakpopisa"/>
        <w:numPr>
          <w:ilvl w:val="0"/>
          <w:numId w:val="3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Donijeti stvari za osobnu higijenu, dan ranije temeljito oprati kosu, obrijati se, umiti, okupati i donijeti čistu pidžamu. </w:t>
      </w:r>
    </w:p>
    <w:p w:rsidR="006E53CA" w:rsidRPr="00C27B4B" w:rsidRDefault="006E53CA" w:rsidP="006E53CA">
      <w:pPr>
        <w:rPr>
          <w:rFonts w:ascii="Trebuchet MS" w:hAnsi="Trebuchet MS"/>
          <w:b/>
          <w:i/>
          <w:sz w:val="24"/>
          <w:szCs w:val="24"/>
        </w:rPr>
      </w:pPr>
      <w:r w:rsidRPr="00C27B4B">
        <w:rPr>
          <w:rFonts w:ascii="Trebuchet MS" w:hAnsi="Trebuchet MS"/>
          <w:b/>
          <w:i/>
          <w:sz w:val="24"/>
          <w:szCs w:val="24"/>
        </w:rPr>
        <w:t xml:space="preserve">Nakon operacije sive mrene: </w:t>
      </w:r>
    </w:p>
    <w:p w:rsidR="006E53CA" w:rsidRDefault="006E53CA" w:rsidP="006E53CA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Potrebno je nositi povoj na operiranom oku jedan dan, osim ako liječnik odredi drugačije. </w:t>
      </w:r>
    </w:p>
    <w:p w:rsidR="006E53CA" w:rsidRDefault="006E53CA" w:rsidP="006E53CA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operirano oko treba kapati kapi na način propisan u otpusnom pismu. </w:t>
      </w:r>
    </w:p>
    <w:p w:rsidR="006E53CA" w:rsidRDefault="006E53CA" w:rsidP="006E53CA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prvih par dana nakon operacije vid može biti zamagljen ili podvostručen, što pacijenta ne treba zabrinjavati. </w:t>
      </w:r>
    </w:p>
    <w:p w:rsidR="006E53CA" w:rsidRDefault="006E53CA" w:rsidP="006E53CA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Svako trljanje ili pritiskanje operiranog oka valja izbjegavati u prvih mjesec dana. </w:t>
      </w:r>
    </w:p>
    <w:p w:rsidR="006E53CA" w:rsidRDefault="006E53CA" w:rsidP="006E53CA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Okolinu oka (kapka, lice, čelo) možete prati toplom tekućom vodom i čistom gazom, no pri tome izbjegavajte pritisak na gornji kapak. </w:t>
      </w:r>
    </w:p>
    <w:p w:rsidR="006E53CA" w:rsidRDefault="006E53CA" w:rsidP="006E53CA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Stare naočale najvjerojatnije  Vam više neće odgovarati nakon operacije. Do određivanja novih naočala možete se koristiti i starima ili biti bez njih, ovisno o tome što Vam više odgovara. </w:t>
      </w:r>
    </w:p>
    <w:p w:rsidR="0067741F" w:rsidRDefault="0067741F" w:rsidP="006E53CA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Gledanje televizije, rad na kompjuteru, čitanje i pisanje ne treba ograničavati. Ako osjetite zamor oka, načinite stanku za odmor. </w:t>
      </w:r>
    </w:p>
    <w:p w:rsidR="0067741F" w:rsidRDefault="0067741F" w:rsidP="006E53CA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Ako se nakon operacije pojave preosjetljivost na svjetlost ili zaslijepljenost, koristite obične sunčane naočale. </w:t>
      </w:r>
    </w:p>
    <w:p w:rsidR="0067741F" w:rsidRDefault="0067741F" w:rsidP="006E53CA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operiranom oku </w:t>
      </w:r>
      <w:r w:rsidR="001D66F3">
        <w:rPr>
          <w:rFonts w:ascii="Trebuchet MS" w:hAnsi="Trebuchet MS"/>
          <w:sz w:val="24"/>
          <w:szCs w:val="24"/>
        </w:rPr>
        <w:t xml:space="preserve">uobičajen je osjećaj svrbeža, grebanja, lagane boli ili stranog tijela. </w:t>
      </w:r>
    </w:p>
    <w:p w:rsidR="001B0FAF" w:rsidRPr="00C27B4B" w:rsidRDefault="001B0FAF" w:rsidP="001B0FAF">
      <w:pPr>
        <w:rPr>
          <w:rFonts w:ascii="Trebuchet MS" w:hAnsi="Trebuchet MS"/>
          <w:sz w:val="24"/>
          <w:szCs w:val="24"/>
        </w:rPr>
      </w:pPr>
      <w:r w:rsidRPr="00C27B4B">
        <w:rPr>
          <w:rFonts w:ascii="Trebuchet MS" w:hAnsi="Trebuchet MS"/>
          <w:b/>
          <w:i/>
          <w:sz w:val="24"/>
          <w:szCs w:val="24"/>
        </w:rPr>
        <w:t xml:space="preserve">Kontrolni pregledi: </w:t>
      </w:r>
    </w:p>
    <w:p w:rsidR="00A603D6" w:rsidRDefault="00A603D6" w:rsidP="00A603D6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 w:rsidRPr="00A603D6">
        <w:rPr>
          <w:rFonts w:ascii="Trebuchet MS" w:hAnsi="Trebuchet MS"/>
          <w:sz w:val="24"/>
          <w:szCs w:val="24"/>
        </w:rPr>
        <w:t xml:space="preserve">termin za prvi kontrolni pregled biti će Vam upisan u otpusnom pismu </w:t>
      </w:r>
    </w:p>
    <w:p w:rsidR="00A603D6" w:rsidRDefault="00A603D6" w:rsidP="00A603D6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Za prvi kontrolni pregled donesite novu uputnicu i otpusno pismo </w:t>
      </w:r>
    </w:p>
    <w:p w:rsidR="00AA60D5" w:rsidRDefault="00AA60D5" w:rsidP="00AA60D5">
      <w:pPr>
        <w:rPr>
          <w:rFonts w:ascii="Trebuchet MS" w:hAnsi="Trebuchet MS"/>
          <w:b/>
          <w:i/>
          <w:sz w:val="24"/>
          <w:szCs w:val="24"/>
        </w:rPr>
      </w:pPr>
      <w:r w:rsidRPr="00AA60D5">
        <w:rPr>
          <w:rFonts w:ascii="Trebuchet MS" w:hAnsi="Trebuchet MS"/>
          <w:b/>
          <w:i/>
          <w:sz w:val="24"/>
          <w:szCs w:val="24"/>
        </w:rPr>
        <w:t xml:space="preserve">Bez odgađanja se javite liječniku ako osjetite neku od ovih smetnji: </w:t>
      </w:r>
    </w:p>
    <w:p w:rsidR="00AA60D5" w:rsidRDefault="00AA60D5" w:rsidP="00AA60D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Naglo slabljenje vida na operiranom ili drugom oku </w:t>
      </w:r>
    </w:p>
    <w:p w:rsidR="00AA60D5" w:rsidRDefault="00AA60D5" w:rsidP="00AA60D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Smetnje vida kao da imate zastor ili sjene na operiranom oku </w:t>
      </w:r>
    </w:p>
    <w:p w:rsidR="00AA60D5" w:rsidRDefault="00AA60D5" w:rsidP="00AA60D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Pojava bljeskova i svjetlaca pred okom </w:t>
      </w:r>
    </w:p>
    <w:p w:rsidR="00AA60D5" w:rsidRPr="00AA60D5" w:rsidRDefault="00AA60D5" w:rsidP="00AA60D5">
      <w:pPr>
        <w:pStyle w:val="Odlomakpopisa"/>
        <w:numPr>
          <w:ilvl w:val="0"/>
          <w:numId w:val="2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Jače bolove u operiranom oku</w:t>
      </w:r>
    </w:p>
    <w:p w:rsidR="00A603D6" w:rsidRPr="00A603D6" w:rsidRDefault="00A603D6" w:rsidP="00A603D6">
      <w:pPr>
        <w:rPr>
          <w:rFonts w:ascii="Trebuchet MS" w:hAnsi="Trebuchet MS"/>
          <w:sz w:val="24"/>
          <w:szCs w:val="24"/>
        </w:rPr>
      </w:pPr>
    </w:p>
    <w:sectPr w:rsidR="00A603D6" w:rsidRPr="00A603D6" w:rsidSect="00AE2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D1996"/>
    <w:multiLevelType w:val="hybridMultilevel"/>
    <w:tmpl w:val="07EAD5DA"/>
    <w:lvl w:ilvl="0" w:tplc="D4A673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86232F"/>
    <w:multiLevelType w:val="hybridMultilevel"/>
    <w:tmpl w:val="346C6032"/>
    <w:lvl w:ilvl="0" w:tplc="985CA97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B420F9"/>
    <w:multiLevelType w:val="hybridMultilevel"/>
    <w:tmpl w:val="A73E69CE"/>
    <w:lvl w:ilvl="0" w:tplc="104A4F9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E53CA"/>
    <w:rsid w:val="001B0FAF"/>
    <w:rsid w:val="001D66F3"/>
    <w:rsid w:val="00401144"/>
    <w:rsid w:val="005B0C0E"/>
    <w:rsid w:val="0067741F"/>
    <w:rsid w:val="006E53CA"/>
    <w:rsid w:val="0091268D"/>
    <w:rsid w:val="00A603D6"/>
    <w:rsid w:val="00AA60D5"/>
    <w:rsid w:val="00AD3577"/>
    <w:rsid w:val="00AE2BF7"/>
    <w:rsid w:val="00C27B4B"/>
    <w:rsid w:val="00C77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E53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1843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2025-03-18T11:35:00Z</dcterms:created>
  <dcterms:modified xsi:type="dcterms:W3CDTF">2025-05-26T11:05:00Z</dcterms:modified>
</cp:coreProperties>
</file>