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8AB" w:rsidRDefault="00C978AB" w:rsidP="003866E0">
      <w:pPr>
        <w:jc w:val="center"/>
        <w:rPr>
          <w:rFonts w:ascii="Trebuchet MS" w:hAnsi="Trebuchet MS"/>
          <w:b/>
          <w:sz w:val="24"/>
          <w:szCs w:val="24"/>
          <w:lang w:val="hr-BA"/>
        </w:rPr>
      </w:pPr>
    </w:p>
    <w:p w:rsidR="004C6C45" w:rsidRPr="00DD1A4B" w:rsidRDefault="00B7510A" w:rsidP="003866E0">
      <w:pPr>
        <w:jc w:val="center"/>
        <w:rPr>
          <w:rFonts w:ascii="Trebuchet MS" w:hAnsi="Trebuchet MS"/>
          <w:b/>
          <w:sz w:val="24"/>
          <w:szCs w:val="24"/>
          <w:lang w:val="hr-BA"/>
        </w:rPr>
      </w:pPr>
      <w:r w:rsidRPr="00DD1A4B">
        <w:rPr>
          <w:rFonts w:ascii="Trebuchet MS" w:hAnsi="Trebuchet MS"/>
          <w:b/>
          <w:sz w:val="24"/>
          <w:szCs w:val="24"/>
          <w:lang w:val="hr-BA"/>
        </w:rPr>
        <w:t xml:space="preserve">Upute </w:t>
      </w:r>
      <w:r w:rsidR="002E0F57" w:rsidRPr="00DD1A4B">
        <w:rPr>
          <w:rFonts w:ascii="Trebuchet MS" w:hAnsi="Trebuchet MS"/>
          <w:b/>
          <w:sz w:val="24"/>
          <w:szCs w:val="24"/>
          <w:lang w:val="hr-BA"/>
        </w:rPr>
        <w:t>za CT koronarografiju</w:t>
      </w:r>
    </w:p>
    <w:p w:rsidR="002E0F57" w:rsidRPr="00DD1A4B" w:rsidRDefault="002E0F57" w:rsidP="003866E0">
      <w:pPr>
        <w:jc w:val="both"/>
        <w:rPr>
          <w:rFonts w:ascii="Trebuchet MS" w:hAnsi="Trebuchet MS"/>
          <w:sz w:val="24"/>
          <w:szCs w:val="24"/>
          <w:lang w:val="hr-BA"/>
        </w:rPr>
      </w:pPr>
    </w:p>
    <w:p w:rsidR="002E0F57" w:rsidRPr="00DD1A4B" w:rsidRDefault="003866E0" w:rsidP="003866E0">
      <w:pPr>
        <w:jc w:val="both"/>
        <w:rPr>
          <w:rFonts w:ascii="Trebuchet MS" w:hAnsi="Trebuchet MS"/>
          <w:sz w:val="24"/>
          <w:szCs w:val="24"/>
          <w:lang w:val="hr-BA"/>
        </w:rPr>
      </w:pPr>
      <w:r w:rsidRPr="00DD1A4B">
        <w:rPr>
          <w:rFonts w:ascii="Trebuchet MS" w:hAnsi="Trebuchet MS"/>
          <w:sz w:val="24"/>
          <w:szCs w:val="24"/>
          <w:lang w:val="hr-BA"/>
        </w:rPr>
        <w:t xml:space="preserve">Za </w:t>
      </w:r>
      <w:r w:rsidR="002E0F57" w:rsidRPr="00B7185A">
        <w:rPr>
          <w:rFonts w:ascii="Trebuchet MS" w:hAnsi="Trebuchet MS"/>
          <w:b/>
          <w:sz w:val="24"/>
          <w:szCs w:val="24"/>
          <w:lang w:val="hr-BA"/>
        </w:rPr>
        <w:t>CT koronarografiju</w:t>
      </w:r>
      <w:r w:rsidR="002E0F57" w:rsidRPr="00DD1A4B">
        <w:rPr>
          <w:rFonts w:ascii="Trebuchet MS" w:hAnsi="Trebuchet MS"/>
          <w:sz w:val="24"/>
          <w:szCs w:val="24"/>
          <w:lang w:val="hr-BA"/>
        </w:rPr>
        <w:t xml:space="preserve"> je potrebno da pacijent bude adekvatno pripremljen, osim nalaza bub</w:t>
      </w:r>
      <w:r w:rsidR="00DD1A4B">
        <w:rPr>
          <w:rFonts w:ascii="Trebuchet MS" w:hAnsi="Trebuchet MS"/>
          <w:sz w:val="24"/>
          <w:szCs w:val="24"/>
          <w:lang w:val="hr-BA"/>
        </w:rPr>
        <w:t xml:space="preserve">režnih parametara i nalaza specijaliste </w:t>
      </w:r>
      <w:r w:rsidR="002E0F57" w:rsidRPr="00DD1A4B">
        <w:rPr>
          <w:rFonts w:ascii="Trebuchet MS" w:hAnsi="Trebuchet MS"/>
          <w:sz w:val="24"/>
          <w:szCs w:val="24"/>
          <w:lang w:val="hr-BA"/>
        </w:rPr>
        <w:t>koji ga upućuje na pretragu, važno je da srčana frekvencija bude &lt;70/min. Određeni pacijenti sa graničnom ili nešto višom frekvencijom od dozvoljene, istu uspiju spustiti dubokim udahom i zadržavanjem daha, te je svakako preporučljivo ispitati utjecaj zadržavanja daha na otkucaje.</w:t>
      </w:r>
      <w:r w:rsidR="00E272F9" w:rsidRPr="00DD1A4B">
        <w:rPr>
          <w:rFonts w:ascii="Trebuchet MS" w:hAnsi="Trebuchet MS"/>
          <w:sz w:val="24"/>
          <w:szCs w:val="24"/>
          <w:lang w:val="hr-BA"/>
        </w:rPr>
        <w:t xml:space="preserve"> Ukoliko pacijent ima povišenu frekvenciju, pretraga se odgađa za par dana radi konzultacije sa kardiologom i prepravljanja terapije. Ako pacijent </w:t>
      </w:r>
      <w:r w:rsidR="003B69D3" w:rsidRPr="00DD1A4B">
        <w:rPr>
          <w:rFonts w:ascii="Trebuchet MS" w:hAnsi="Trebuchet MS"/>
          <w:sz w:val="24"/>
          <w:szCs w:val="24"/>
          <w:lang w:val="hr-BA"/>
        </w:rPr>
        <w:t>i</w:t>
      </w:r>
      <w:r w:rsidR="00113EA4">
        <w:rPr>
          <w:rFonts w:ascii="Trebuchet MS" w:hAnsi="Trebuchet MS"/>
          <w:sz w:val="24"/>
          <w:szCs w:val="24"/>
          <w:lang w:val="hr-BA"/>
        </w:rPr>
        <w:t xml:space="preserve"> nakon trećeg</w:t>
      </w:r>
      <w:r w:rsidR="00E272F9" w:rsidRPr="00DD1A4B">
        <w:rPr>
          <w:rFonts w:ascii="Trebuchet MS" w:hAnsi="Trebuchet MS"/>
          <w:sz w:val="24"/>
          <w:szCs w:val="24"/>
          <w:lang w:val="hr-BA"/>
        </w:rPr>
        <w:t xml:space="preserve"> </w:t>
      </w:r>
      <w:r w:rsidR="003B69D3" w:rsidRPr="00DD1A4B">
        <w:rPr>
          <w:rFonts w:ascii="Trebuchet MS" w:hAnsi="Trebuchet MS"/>
          <w:sz w:val="24"/>
          <w:szCs w:val="24"/>
          <w:lang w:val="hr-BA"/>
        </w:rPr>
        <w:t>dolaska na CT snimanje ima povišenu srč</w:t>
      </w:r>
      <w:r w:rsidR="00113EA4">
        <w:rPr>
          <w:rFonts w:ascii="Trebuchet MS" w:hAnsi="Trebuchet MS"/>
          <w:sz w:val="24"/>
          <w:szCs w:val="24"/>
          <w:lang w:val="hr-BA"/>
        </w:rPr>
        <w:t xml:space="preserve">anu </w:t>
      </w:r>
      <w:r w:rsidR="0007443E" w:rsidRPr="00DD1A4B">
        <w:rPr>
          <w:rFonts w:ascii="Trebuchet MS" w:hAnsi="Trebuchet MS"/>
          <w:sz w:val="24"/>
          <w:szCs w:val="24"/>
          <w:lang w:val="hr-BA"/>
        </w:rPr>
        <w:t xml:space="preserve">frekvenciju, nadležni </w:t>
      </w:r>
      <w:r w:rsidR="003B69D3" w:rsidRPr="00DD1A4B">
        <w:rPr>
          <w:rFonts w:ascii="Trebuchet MS" w:hAnsi="Trebuchet MS"/>
          <w:sz w:val="24"/>
          <w:szCs w:val="24"/>
          <w:lang w:val="hr-BA"/>
        </w:rPr>
        <w:t>radiolog ga upućuje kardiologu radi razmatranja drugih dijagnostičkih metoda.</w:t>
      </w:r>
    </w:p>
    <w:p w:rsidR="002E0F57" w:rsidRPr="00DD1A4B" w:rsidRDefault="002E0F57" w:rsidP="003866E0">
      <w:pPr>
        <w:jc w:val="both"/>
        <w:rPr>
          <w:rFonts w:ascii="Trebuchet MS" w:hAnsi="Trebuchet MS"/>
          <w:sz w:val="24"/>
          <w:szCs w:val="24"/>
          <w:lang w:val="hr-BA"/>
        </w:rPr>
      </w:pPr>
      <w:r w:rsidRPr="00DD1A4B">
        <w:rPr>
          <w:rFonts w:ascii="Trebuchet MS" w:hAnsi="Trebuchet MS"/>
          <w:sz w:val="24"/>
          <w:szCs w:val="24"/>
          <w:lang w:val="hr-BA"/>
        </w:rPr>
        <w:t>Ukoliko je pacijent operiran i ima postavljenje premosnice, skeniranje je</w:t>
      </w:r>
      <w:r w:rsidR="00113EA4">
        <w:rPr>
          <w:rFonts w:ascii="Trebuchet MS" w:hAnsi="Trebuchet MS"/>
          <w:sz w:val="24"/>
          <w:szCs w:val="24"/>
          <w:lang w:val="hr-BA"/>
        </w:rPr>
        <w:t xml:space="preserve"> </w:t>
      </w:r>
      <w:r w:rsidRPr="00DD1A4B">
        <w:rPr>
          <w:rFonts w:ascii="Trebuchet MS" w:hAnsi="Trebuchet MS"/>
          <w:sz w:val="24"/>
          <w:szCs w:val="24"/>
          <w:lang w:val="hr-BA"/>
        </w:rPr>
        <w:t>potrebno započeti od baze vrata radi prikaza polazišta LIMA-e iz a.subclaviae. Ovim pacijentima nije potrebno raditi calcium scoring, osim ako se izričito ne traži na nalazu specijaliste koji ga upućuje na pretragu.</w:t>
      </w:r>
    </w:p>
    <w:p w:rsidR="002E0F57" w:rsidRPr="00DD1A4B" w:rsidRDefault="002E0F57" w:rsidP="003866E0">
      <w:pPr>
        <w:jc w:val="both"/>
        <w:rPr>
          <w:rFonts w:ascii="Trebuchet MS" w:hAnsi="Trebuchet MS"/>
          <w:sz w:val="24"/>
          <w:szCs w:val="24"/>
          <w:lang w:val="hr-BA"/>
        </w:rPr>
      </w:pPr>
      <w:r w:rsidRPr="00DD1A4B">
        <w:rPr>
          <w:rFonts w:ascii="Trebuchet MS" w:hAnsi="Trebuchet MS"/>
          <w:sz w:val="24"/>
          <w:szCs w:val="24"/>
          <w:lang w:val="hr-BA"/>
        </w:rPr>
        <w:t>Ostalim pacijentima je potrebno napraviti calcium sco</w:t>
      </w:r>
      <w:r w:rsidR="00113EA4">
        <w:rPr>
          <w:rFonts w:ascii="Trebuchet MS" w:hAnsi="Trebuchet MS"/>
          <w:sz w:val="24"/>
          <w:szCs w:val="24"/>
          <w:lang w:val="hr-BA"/>
        </w:rPr>
        <w:t xml:space="preserve">ring i postkontrastno snimanje. </w:t>
      </w:r>
      <w:r w:rsidRPr="00DD1A4B">
        <w:rPr>
          <w:rFonts w:ascii="Trebuchet MS" w:hAnsi="Trebuchet MS"/>
          <w:sz w:val="24"/>
          <w:szCs w:val="24"/>
          <w:lang w:val="hr-BA"/>
        </w:rPr>
        <w:t>U sustav je potrebno unijeti visinu i težinu</w:t>
      </w:r>
      <w:r w:rsidR="00E272F9" w:rsidRPr="00DD1A4B">
        <w:rPr>
          <w:rFonts w:ascii="Trebuchet MS" w:hAnsi="Trebuchet MS"/>
          <w:sz w:val="24"/>
          <w:szCs w:val="24"/>
          <w:lang w:val="hr-BA"/>
        </w:rPr>
        <w:t xml:space="preserve"> pacijenta radi vjerodostojnijeg računanja kalcijskog zbroja.</w:t>
      </w:r>
    </w:p>
    <w:p w:rsidR="00E272F9" w:rsidRPr="00DD1A4B" w:rsidRDefault="00E272F9" w:rsidP="003866E0">
      <w:pPr>
        <w:jc w:val="both"/>
        <w:rPr>
          <w:rFonts w:ascii="Trebuchet MS" w:hAnsi="Trebuchet MS"/>
          <w:sz w:val="24"/>
          <w:szCs w:val="24"/>
          <w:lang w:val="hr-BA"/>
        </w:rPr>
      </w:pPr>
      <w:r w:rsidRPr="00DD1A4B">
        <w:rPr>
          <w:rFonts w:ascii="Trebuchet MS" w:hAnsi="Trebuchet MS"/>
          <w:sz w:val="24"/>
          <w:szCs w:val="24"/>
          <w:lang w:val="hr-BA"/>
        </w:rPr>
        <w:t xml:space="preserve">Potrebno je </w:t>
      </w:r>
      <w:r w:rsidR="003B69D3" w:rsidRPr="00DD1A4B">
        <w:rPr>
          <w:rFonts w:ascii="Trebuchet MS" w:hAnsi="Trebuchet MS"/>
          <w:sz w:val="24"/>
          <w:szCs w:val="24"/>
          <w:lang w:val="hr-BA"/>
        </w:rPr>
        <w:t xml:space="preserve">obratiti pozornost na prisutnost stentova </w:t>
      </w:r>
      <w:r w:rsidR="0007443E" w:rsidRPr="00DD1A4B">
        <w:rPr>
          <w:rFonts w:ascii="Trebuchet MS" w:hAnsi="Trebuchet MS"/>
          <w:sz w:val="24"/>
          <w:szCs w:val="24"/>
          <w:lang w:val="hr-BA"/>
        </w:rPr>
        <w:t xml:space="preserve">i masivnijih kalcifikacija radi snimanja u HD modu. </w:t>
      </w:r>
      <w:r w:rsidR="00E2729F" w:rsidRPr="00DD1A4B">
        <w:rPr>
          <w:rFonts w:ascii="Trebuchet MS" w:hAnsi="Trebuchet MS"/>
          <w:sz w:val="24"/>
          <w:szCs w:val="24"/>
          <w:lang w:val="hr-BA"/>
        </w:rPr>
        <w:t>Kod adipoznih pacijenata povećati mA.</w:t>
      </w:r>
    </w:p>
    <w:p w:rsidR="00E2729F" w:rsidRPr="00DD1A4B" w:rsidRDefault="00E2729F" w:rsidP="003866E0">
      <w:pPr>
        <w:jc w:val="both"/>
        <w:rPr>
          <w:rFonts w:ascii="Trebuchet MS" w:hAnsi="Trebuchet MS"/>
          <w:sz w:val="24"/>
          <w:szCs w:val="24"/>
          <w:lang w:val="hr-BA"/>
        </w:rPr>
      </w:pPr>
      <w:r w:rsidRPr="00DD1A4B">
        <w:rPr>
          <w:rFonts w:ascii="Trebuchet MS" w:hAnsi="Trebuchet MS"/>
          <w:sz w:val="24"/>
          <w:szCs w:val="24"/>
          <w:lang w:val="hr-BA"/>
        </w:rPr>
        <w:t>Nakon završenog snim</w:t>
      </w:r>
      <w:r w:rsidR="00113EA4">
        <w:rPr>
          <w:rFonts w:ascii="Trebuchet MS" w:hAnsi="Trebuchet MS"/>
          <w:sz w:val="24"/>
          <w:szCs w:val="24"/>
          <w:lang w:val="hr-BA"/>
        </w:rPr>
        <w:t>anja napraviti rekonstrukcije –</w:t>
      </w:r>
      <w:r w:rsidRPr="00DD1A4B">
        <w:rPr>
          <w:rFonts w:ascii="Trebuchet MS" w:hAnsi="Trebuchet MS"/>
          <w:sz w:val="24"/>
          <w:szCs w:val="24"/>
          <w:lang w:val="hr-BA"/>
        </w:rPr>
        <w:t>30-80%.</w:t>
      </w:r>
    </w:p>
    <w:p w:rsidR="00E2729F" w:rsidRPr="00DD1A4B" w:rsidRDefault="00E2729F" w:rsidP="003866E0">
      <w:pPr>
        <w:jc w:val="both"/>
        <w:rPr>
          <w:rFonts w:ascii="Trebuchet MS" w:hAnsi="Trebuchet MS"/>
          <w:sz w:val="24"/>
          <w:szCs w:val="24"/>
          <w:lang w:val="hr-BA"/>
        </w:rPr>
      </w:pPr>
    </w:p>
    <w:p w:rsidR="00E2729F" w:rsidRPr="00DD1A4B" w:rsidRDefault="00E2729F" w:rsidP="003866E0">
      <w:pPr>
        <w:jc w:val="both"/>
        <w:rPr>
          <w:rFonts w:ascii="Trebuchet MS" w:hAnsi="Trebuchet MS"/>
          <w:sz w:val="24"/>
          <w:szCs w:val="24"/>
          <w:lang w:val="hr-BA"/>
        </w:rPr>
      </w:pPr>
    </w:p>
    <w:sectPr w:rsidR="00E2729F" w:rsidRPr="00DD1A4B" w:rsidSect="004C6C4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740" w:rsidRDefault="00A14740" w:rsidP="00C978AB">
      <w:pPr>
        <w:spacing w:after="0" w:line="240" w:lineRule="auto"/>
      </w:pPr>
      <w:r>
        <w:separator/>
      </w:r>
    </w:p>
  </w:endnote>
  <w:endnote w:type="continuationSeparator" w:id="1">
    <w:p w:rsidR="00A14740" w:rsidRDefault="00A14740" w:rsidP="00C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740" w:rsidRDefault="00A14740" w:rsidP="00C978AB">
      <w:pPr>
        <w:spacing w:after="0" w:line="240" w:lineRule="auto"/>
      </w:pPr>
      <w:r>
        <w:separator/>
      </w:r>
    </w:p>
  </w:footnote>
  <w:footnote w:type="continuationSeparator" w:id="1">
    <w:p w:rsidR="00A14740" w:rsidRDefault="00A14740" w:rsidP="00C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8AB" w:rsidRDefault="00C978AB">
    <w:pPr>
      <w:pStyle w:val="Zaglavlje"/>
    </w:pPr>
    <w:r w:rsidRPr="00C978AB">
      <w:rPr>
        <w:noProof/>
        <w:lang w:eastAsia="hr-HR"/>
      </w:rPr>
      <w:drawing>
        <wp:inline distT="0" distB="0" distL="0" distR="0">
          <wp:extent cx="1580708" cy="645874"/>
          <wp:effectExtent l="19050" t="0" r="442" b="0"/>
          <wp:docPr id="1" name="Slika 1" descr="C:\Users\Radiologija\Desktop\Povijest radiologije i fotke\skb_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iologija\Desktop\Povijest radiologije i fotke\skb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708" cy="6458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978AB">
      <w:rPr>
        <w:rFonts w:ascii="Trebuchet MS" w:hAnsi="Trebuchet MS"/>
        <w:sz w:val="28"/>
        <w:szCs w:val="28"/>
      </w:rPr>
      <w:t>KLINIČKI ZAVOD ZA RADIOLOGIJU</w:t>
    </w: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0F57"/>
    <w:rsid w:val="0007443E"/>
    <w:rsid w:val="000777FC"/>
    <w:rsid w:val="00113EA4"/>
    <w:rsid w:val="00136BA0"/>
    <w:rsid w:val="00193DC1"/>
    <w:rsid w:val="002142EA"/>
    <w:rsid w:val="002E0F57"/>
    <w:rsid w:val="003866E0"/>
    <w:rsid w:val="003B69D3"/>
    <w:rsid w:val="00422610"/>
    <w:rsid w:val="004C6C45"/>
    <w:rsid w:val="00575027"/>
    <w:rsid w:val="00662FD9"/>
    <w:rsid w:val="008712DF"/>
    <w:rsid w:val="009A1C55"/>
    <w:rsid w:val="00A14740"/>
    <w:rsid w:val="00AC2D7D"/>
    <w:rsid w:val="00B7185A"/>
    <w:rsid w:val="00B7510A"/>
    <w:rsid w:val="00C4739F"/>
    <w:rsid w:val="00C978AB"/>
    <w:rsid w:val="00CD4821"/>
    <w:rsid w:val="00DD1A4B"/>
    <w:rsid w:val="00E1400E"/>
    <w:rsid w:val="00E2729F"/>
    <w:rsid w:val="00E272F9"/>
    <w:rsid w:val="00E80E66"/>
    <w:rsid w:val="00F32B32"/>
    <w:rsid w:val="00F64195"/>
    <w:rsid w:val="00F65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C97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978AB"/>
  </w:style>
  <w:style w:type="paragraph" w:styleId="Podnoje">
    <w:name w:val="footer"/>
    <w:basedOn w:val="Normal"/>
    <w:link w:val="PodnojeChar"/>
    <w:uiPriority w:val="99"/>
    <w:semiHidden/>
    <w:unhideWhenUsed/>
    <w:rsid w:val="00C97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978AB"/>
  </w:style>
  <w:style w:type="paragraph" w:styleId="Tekstbalonia">
    <w:name w:val="Balloon Text"/>
    <w:basedOn w:val="Normal"/>
    <w:link w:val="TekstbaloniaChar"/>
    <w:uiPriority w:val="99"/>
    <w:semiHidden/>
    <w:unhideWhenUsed/>
    <w:rsid w:val="00C9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8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KBC Mostar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2023-02-09T06:53:00Z</dcterms:created>
  <dcterms:modified xsi:type="dcterms:W3CDTF">2025-04-24T08:10:00Z</dcterms:modified>
</cp:coreProperties>
</file>